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48FEC" w14:textId="4D918C65" w:rsidR="00EB0481" w:rsidRDefault="007B641F" w:rsidP="00367E3F">
      <w:pPr>
        <w:pStyle w:val="Heading2"/>
        <w:jc w:val="center"/>
        <w:rPr>
          <w:color w:val="4472C4" w:themeColor="accent1"/>
        </w:rPr>
      </w:pPr>
      <w:r>
        <w:rPr>
          <w:color w:val="4472C4" w:themeColor="accent1"/>
        </w:rPr>
        <w:t>Wading Pool</w:t>
      </w:r>
      <w:r w:rsidR="00A2534E">
        <w:rPr>
          <w:color w:val="4472C4" w:themeColor="accent1"/>
        </w:rPr>
        <w:t xml:space="preserve"> and </w:t>
      </w:r>
      <w:r>
        <w:rPr>
          <w:color w:val="4472C4" w:themeColor="accent1"/>
        </w:rPr>
        <w:t xml:space="preserve">Reciving Basin </w:t>
      </w:r>
      <w:r w:rsidR="00741E1C">
        <w:rPr>
          <w:color w:val="4472C4" w:themeColor="accent1"/>
        </w:rPr>
        <w:t>Self-Inspection Checklist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EB0481" w14:paraId="12D87714" w14:textId="77777777" w:rsidTr="00700359">
        <w:tc>
          <w:tcPr>
            <w:tcW w:w="5035" w:type="dxa"/>
            <w:vAlign w:val="bottom"/>
          </w:tcPr>
          <w:p w14:paraId="390A1DC2" w14:textId="2E7AB8F0" w:rsidR="00EB0481" w:rsidRPr="00EB0481" w:rsidRDefault="00EB0481" w:rsidP="00700359">
            <w:r w:rsidRPr="00013EA8">
              <w:rPr>
                <w:b/>
                <w:bCs/>
              </w:rPr>
              <w:t>Facility Name:</w:t>
            </w:r>
            <w:r>
              <w:t xml:space="preserve"> </w:t>
            </w:r>
            <w:sdt>
              <w:sdtPr>
                <w:id w:val="1410273047"/>
                <w:placeholder>
                  <w:docPart w:val="4F504A64B4084777A497A2BDF7CD54BE"/>
                </w:placeholder>
                <w15:color w:val="000000"/>
              </w:sdtPr>
              <w:sdtEndPr/>
              <w:sdtContent>
                <w:r w:rsidR="00C807E7">
                  <w:t>________________________</w:t>
                </w:r>
              </w:sdtContent>
            </w:sdt>
          </w:p>
        </w:tc>
        <w:tc>
          <w:tcPr>
            <w:tcW w:w="5035" w:type="dxa"/>
            <w:vAlign w:val="bottom"/>
          </w:tcPr>
          <w:p w14:paraId="54246235" w14:textId="06C3A76A" w:rsidR="00EB0481" w:rsidRPr="00EB0481" w:rsidRDefault="00EB0481" w:rsidP="00700359">
            <w:r w:rsidRPr="00013EA8">
              <w:rPr>
                <w:b/>
                <w:bCs/>
              </w:rPr>
              <w:t>Address:</w:t>
            </w:r>
            <w:r>
              <w:t xml:space="preserve"> </w:t>
            </w:r>
            <w:sdt>
              <w:sdtPr>
                <w:id w:val="-1367824928"/>
                <w:placeholder>
                  <w:docPart w:val="B1704D3EDA8748D7A359864B8FF7D6DE"/>
                </w:placeholder>
                <w15:color w:val="000000"/>
              </w:sdtPr>
              <w:sdtEndPr/>
              <w:sdtContent>
                <w:r w:rsidR="00C807E7">
                  <w:t>_______________________________</w:t>
                </w:r>
              </w:sdtContent>
            </w:sdt>
          </w:p>
        </w:tc>
      </w:tr>
      <w:tr w:rsidR="00851173" w14:paraId="612F623A" w14:textId="77777777" w:rsidTr="00700359">
        <w:tc>
          <w:tcPr>
            <w:tcW w:w="5035" w:type="dxa"/>
            <w:shd w:val="clear" w:color="auto" w:fill="auto"/>
            <w:vAlign w:val="bottom"/>
          </w:tcPr>
          <w:p w14:paraId="31F9CBF2" w14:textId="77777777" w:rsidR="00851173" w:rsidRPr="00013EA8" w:rsidRDefault="00851173" w:rsidP="00700359">
            <w:pPr>
              <w:rPr>
                <w:b/>
                <w:bCs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14:paraId="5711CE97" w14:textId="77777777" w:rsidR="00851173" w:rsidRPr="00013EA8" w:rsidRDefault="00851173" w:rsidP="00700359">
            <w:pPr>
              <w:rPr>
                <w:b/>
                <w:bCs/>
              </w:rPr>
            </w:pPr>
          </w:p>
        </w:tc>
      </w:tr>
      <w:tr w:rsidR="00EB0481" w14:paraId="4DB525BB" w14:textId="77777777" w:rsidTr="00700359">
        <w:tc>
          <w:tcPr>
            <w:tcW w:w="5035" w:type="dxa"/>
            <w:shd w:val="clear" w:color="auto" w:fill="auto"/>
            <w:vAlign w:val="bottom"/>
          </w:tcPr>
          <w:p w14:paraId="155CFC5B" w14:textId="2AFC9A7C" w:rsidR="00EB0481" w:rsidRPr="00EB0481" w:rsidRDefault="00EB0481" w:rsidP="00700359">
            <w:r w:rsidRPr="00013EA8">
              <w:rPr>
                <w:b/>
                <w:bCs/>
              </w:rPr>
              <w:t>Staff Name:</w:t>
            </w:r>
            <w:r>
              <w:t xml:space="preserve"> </w:t>
            </w:r>
            <w:sdt>
              <w:sdtPr>
                <w:id w:val="2022589961"/>
                <w:placeholder>
                  <w:docPart w:val="8AA26C1FA2D64E9A90031CAE7923E173"/>
                </w:placeholder>
                <w15:color w:val="000000"/>
              </w:sdtPr>
              <w:sdtEndPr/>
              <w:sdtContent>
                <w:r w:rsidR="00C807E7">
                  <w:t>__________________________</w:t>
                </w:r>
              </w:sdtContent>
            </w:sdt>
          </w:p>
        </w:tc>
        <w:tc>
          <w:tcPr>
            <w:tcW w:w="5035" w:type="dxa"/>
            <w:shd w:val="clear" w:color="auto" w:fill="auto"/>
            <w:vAlign w:val="bottom"/>
          </w:tcPr>
          <w:p w14:paraId="2B49EA7A" w14:textId="3C621617" w:rsidR="00EB0481" w:rsidRPr="00EB0481" w:rsidRDefault="00EB0481" w:rsidP="00700359">
            <w:r w:rsidRPr="00013EA8">
              <w:rPr>
                <w:b/>
                <w:bCs/>
              </w:rPr>
              <w:t>Date:</w:t>
            </w:r>
            <w:r>
              <w:t xml:space="preserve"> </w:t>
            </w:r>
            <w:sdt>
              <w:sdtPr>
                <w:id w:val="-1873301252"/>
                <w:placeholder>
                  <w:docPart w:val="68712D3716C14FBE9F97D9CF2726BF36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807E7">
                  <w:t>________________________</w:t>
                </w:r>
              </w:sdtContent>
            </w:sdt>
          </w:p>
        </w:tc>
      </w:tr>
    </w:tbl>
    <w:tbl>
      <w:tblPr>
        <w:tblpPr w:leftFromText="180" w:rightFromText="180" w:vertAnchor="text" w:horzAnchor="margin" w:tblpXSpec="center" w:tblpY="118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708"/>
        <w:gridCol w:w="567"/>
        <w:gridCol w:w="709"/>
      </w:tblGrid>
      <w:tr w:rsidR="00FF303C" w:rsidRPr="006E62A9" w14:paraId="528167CA" w14:textId="77777777" w:rsidTr="006E62A9">
        <w:trPr>
          <w:cantSplit/>
          <w:trHeight w:val="476"/>
        </w:trPr>
        <w:tc>
          <w:tcPr>
            <w:tcW w:w="949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480276B" w14:textId="77777777" w:rsidR="00FF303C" w:rsidRPr="006E62A9" w:rsidRDefault="00FF303C" w:rsidP="00013EA8">
            <w:pPr>
              <w:pStyle w:val="Subtitle"/>
              <w:numPr>
                <w:ilvl w:val="0"/>
                <w:numId w:val="0"/>
              </w:numPr>
              <w:spacing w:line="240" w:lineRule="auto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74F642" w14:textId="77777777" w:rsidR="00FF303C" w:rsidRPr="006E62A9" w:rsidRDefault="00FF303C" w:rsidP="00013EA8">
            <w:pPr>
              <w:pStyle w:val="Subtitle"/>
              <w:spacing w:before="60" w:after="60" w:line="240" w:lineRule="auto"/>
              <w:rPr>
                <w:szCs w:val="22"/>
              </w:rPr>
            </w:pPr>
            <w:r w:rsidRPr="006E62A9">
              <w:rPr>
                <w:szCs w:val="22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81944" w14:textId="77777777" w:rsidR="00FF303C" w:rsidRPr="006E62A9" w:rsidRDefault="00FF303C" w:rsidP="00013EA8">
            <w:pPr>
              <w:pStyle w:val="Subtitle"/>
              <w:spacing w:before="60" w:after="60" w:line="240" w:lineRule="auto"/>
              <w:rPr>
                <w:szCs w:val="22"/>
              </w:rPr>
            </w:pPr>
            <w:r w:rsidRPr="006E62A9">
              <w:rPr>
                <w:szCs w:val="22"/>
              </w:rPr>
              <w:t>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8E36FF" w14:textId="77777777" w:rsidR="00FF303C" w:rsidRPr="006E62A9" w:rsidRDefault="00FF303C" w:rsidP="00013EA8">
            <w:pPr>
              <w:pStyle w:val="Subtitle"/>
              <w:spacing w:before="60" w:after="60" w:line="240" w:lineRule="auto"/>
              <w:rPr>
                <w:szCs w:val="22"/>
              </w:rPr>
            </w:pPr>
            <w:r w:rsidRPr="006E62A9">
              <w:rPr>
                <w:szCs w:val="22"/>
              </w:rPr>
              <w:t>N/A</w:t>
            </w:r>
          </w:p>
        </w:tc>
      </w:tr>
      <w:tr w:rsidR="00FF303C" w:rsidRPr="006E62A9" w14:paraId="6DAFC20A" w14:textId="77777777" w:rsidTr="00DE2563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1518A648" w14:textId="40B7A368" w:rsidR="00FF303C" w:rsidRPr="006E62A9" w:rsidRDefault="00FF303C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Cs w:val="22"/>
              </w:rPr>
            </w:pPr>
            <w:r w:rsidRPr="006E62A9">
              <w:rPr>
                <w:rFonts w:asciiTheme="minorHAnsi" w:hAnsiTheme="minorHAnsi" w:cstheme="minorHAnsi"/>
                <w:szCs w:val="22"/>
              </w:rPr>
              <w:t>Notification</w:t>
            </w:r>
          </w:p>
        </w:tc>
      </w:tr>
      <w:tr w:rsidR="0021465A" w:rsidRPr="006E62A9" w14:paraId="102EFED9" w14:textId="77777777" w:rsidTr="006E62A9">
        <w:tc>
          <w:tcPr>
            <w:tcW w:w="9498" w:type="dxa"/>
            <w:shd w:val="clear" w:color="auto" w:fill="auto"/>
            <w:vAlign w:val="center"/>
          </w:tcPr>
          <w:p w14:paraId="3C9B0A68" w14:textId="560CB2C3" w:rsidR="00FF303C" w:rsidRPr="006E62A9" w:rsidRDefault="00FF303C" w:rsidP="00013EA8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62A9">
              <w:rPr>
                <w:rFonts w:asciiTheme="minorHAnsi" w:hAnsiTheme="minorHAnsi" w:cstheme="minorHAnsi"/>
                <w:color w:val="000000" w:themeColor="text1"/>
              </w:rPr>
              <w:t xml:space="preserve">Written notification </w:t>
            </w:r>
            <w:r w:rsidR="005C2665" w:rsidRPr="006E62A9">
              <w:rPr>
                <w:rFonts w:asciiTheme="minorHAnsi" w:hAnsiTheme="minorHAnsi" w:cstheme="minorHAnsi"/>
                <w:color w:val="000000" w:themeColor="text1"/>
              </w:rPr>
              <w:t xml:space="preserve">is </w:t>
            </w:r>
            <w:r w:rsidRPr="006E62A9">
              <w:rPr>
                <w:rFonts w:asciiTheme="minorHAnsi" w:hAnsiTheme="minorHAnsi" w:cstheme="minorHAnsi"/>
                <w:color w:val="000000" w:themeColor="text1"/>
              </w:rPr>
              <w:t xml:space="preserve">provided to the local health unit at least 14 days before re-opening </w:t>
            </w:r>
            <w:r w:rsidR="00D409E8" w:rsidRPr="006E62A9">
              <w:rPr>
                <w:rFonts w:asciiTheme="minorHAnsi" w:hAnsiTheme="minorHAnsi" w:cstheme="minorHAnsi"/>
                <w:color w:val="000000" w:themeColor="text1"/>
              </w:rPr>
              <w:t>following a</w:t>
            </w:r>
            <w:r w:rsidRPr="006E62A9">
              <w:rPr>
                <w:rFonts w:asciiTheme="minorHAnsi" w:hAnsiTheme="minorHAnsi" w:cstheme="minorHAnsi"/>
                <w:color w:val="000000" w:themeColor="text1"/>
              </w:rPr>
              <w:t xml:space="preserve"> closure of more than four weeks.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EAFD2B" w14:textId="127CD53C" w:rsidR="00FF303C" w:rsidRPr="006E62A9" w:rsidRDefault="00F90B8E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124090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E62A9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BFF15BE" w14:textId="6B7C1E90" w:rsidR="00FF303C" w:rsidRPr="006E62A9" w:rsidRDefault="00F90B8E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107647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E62A9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73F1D98F" w14:textId="77777777" w:rsidR="00FF303C" w:rsidRPr="006E62A9" w:rsidRDefault="00F90B8E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54213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E62A9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</w:tr>
      <w:tr w:rsidR="00FF303C" w:rsidRPr="006E62A9" w14:paraId="20CE97BC" w14:textId="77777777" w:rsidTr="006E62A9">
        <w:tc>
          <w:tcPr>
            <w:tcW w:w="9498" w:type="dxa"/>
            <w:shd w:val="clear" w:color="auto" w:fill="auto"/>
            <w:vAlign w:val="center"/>
          </w:tcPr>
          <w:p w14:paraId="75F38F9D" w14:textId="3C97FCB0" w:rsidR="00FF303C" w:rsidRPr="006E62A9" w:rsidRDefault="00FF303C" w:rsidP="00013EA8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E62A9">
              <w:rPr>
                <w:rFonts w:asciiTheme="minorHAnsi" w:hAnsiTheme="minorHAnsi" w:cstheme="minorHAnsi"/>
              </w:rPr>
              <w:t xml:space="preserve">Writing notification containing building permit number for construction and/or alteration </w:t>
            </w:r>
            <w:r w:rsidR="005C2665" w:rsidRPr="006E62A9">
              <w:rPr>
                <w:rFonts w:asciiTheme="minorHAnsi" w:hAnsiTheme="minorHAnsi" w:cstheme="minorHAnsi"/>
              </w:rPr>
              <w:t xml:space="preserve">is </w:t>
            </w:r>
            <w:r w:rsidRPr="006E62A9">
              <w:rPr>
                <w:rFonts w:asciiTheme="minorHAnsi" w:hAnsiTheme="minorHAnsi" w:cstheme="minorHAnsi"/>
              </w:rPr>
              <w:t>provided to local health unit at least 14 days before opening</w:t>
            </w:r>
            <w:r w:rsidR="006611A6" w:rsidRPr="006E62A9">
              <w:rPr>
                <w:rFonts w:asciiTheme="minorHAnsi" w:hAnsiTheme="minorHAnsi" w:cstheme="minorHAnsi"/>
              </w:rPr>
              <w:t>, and written permission</w:t>
            </w:r>
            <w:r w:rsidR="00C239BF" w:rsidRPr="006E62A9">
              <w:rPr>
                <w:rFonts w:asciiTheme="minorHAnsi" w:hAnsiTheme="minorHAnsi" w:cstheme="minorHAnsi"/>
              </w:rPr>
              <w:t xml:space="preserve"> to open</w:t>
            </w:r>
            <w:r w:rsidR="006611A6" w:rsidRPr="006E62A9">
              <w:rPr>
                <w:rFonts w:asciiTheme="minorHAnsi" w:hAnsiTheme="minorHAnsi" w:cstheme="minorHAnsi"/>
              </w:rPr>
              <w:t xml:space="preserve"> is received from local health unit.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D97080" w14:textId="163DF987" w:rsidR="00FF303C" w:rsidRPr="006E62A9" w:rsidRDefault="00F90B8E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7921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FBD98B7" w14:textId="79AB0B1F" w:rsidR="00FF303C" w:rsidRPr="006E62A9" w:rsidRDefault="00F90B8E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54079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2798A9DB" w14:textId="77777777" w:rsidR="00FF303C" w:rsidRPr="006E62A9" w:rsidRDefault="00F90B8E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99087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FF303C" w:rsidRPr="006E62A9" w14:paraId="518C0FC5" w14:textId="77777777" w:rsidTr="00DE2563">
        <w:trPr>
          <w:trHeight w:val="351"/>
        </w:trPr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6E731F7E" w14:textId="01E78325" w:rsidR="00FF303C" w:rsidRPr="006E62A9" w:rsidRDefault="00FF303C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Cs w:val="22"/>
              </w:rPr>
            </w:pPr>
            <w:r w:rsidRPr="006E62A9">
              <w:rPr>
                <w:rFonts w:asciiTheme="minorHAnsi" w:hAnsiTheme="minorHAnsi" w:cstheme="minorHAnsi"/>
                <w:szCs w:val="22"/>
              </w:rPr>
              <w:t>Maintenance</w:t>
            </w:r>
            <w:r w:rsidR="00A36CC6" w:rsidRPr="006E62A9">
              <w:rPr>
                <w:rFonts w:asciiTheme="minorHAnsi" w:hAnsiTheme="minorHAnsi" w:cstheme="minorHAnsi"/>
                <w:szCs w:val="22"/>
              </w:rPr>
              <w:t xml:space="preserve"> and Operation </w:t>
            </w:r>
          </w:p>
        </w:tc>
      </w:tr>
      <w:tr w:rsidR="00FF303C" w:rsidRPr="006E62A9" w14:paraId="2F006823" w14:textId="77777777" w:rsidTr="006E62A9">
        <w:trPr>
          <w:trHeight w:val="413"/>
        </w:trPr>
        <w:tc>
          <w:tcPr>
            <w:tcW w:w="9498" w:type="dxa"/>
            <w:shd w:val="clear" w:color="auto" w:fill="auto"/>
            <w:vAlign w:val="center"/>
          </w:tcPr>
          <w:p w14:paraId="175FE9AC" w14:textId="1EDE4FAF" w:rsidR="00FF303C" w:rsidRPr="006E62A9" w:rsidRDefault="00FF303C" w:rsidP="004B6B6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6E62A9">
              <w:rPr>
                <w:rFonts w:asciiTheme="minorHAnsi" w:hAnsiTheme="minorHAnsi" w:cstheme="minorHAnsi"/>
                <w:color w:val="000000" w:themeColor="text1"/>
              </w:rPr>
              <w:t xml:space="preserve">All equipment is maintained in </w:t>
            </w:r>
            <w:r w:rsidRPr="006E62A9">
              <w:rPr>
                <w:rFonts w:asciiTheme="minorHAnsi" w:hAnsiTheme="minorHAnsi" w:cstheme="minorHAnsi"/>
              </w:rPr>
              <w:t>working order.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9436A3" w14:textId="7F05E54F" w:rsidR="00FF303C" w:rsidRPr="006E62A9" w:rsidRDefault="00F90B8E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44017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200EC2C" w14:textId="2D833324" w:rsidR="00FF303C" w:rsidRPr="006E62A9" w:rsidRDefault="00F90B8E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77976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68712F78" w14:textId="77777777" w:rsidR="00FF303C" w:rsidRPr="006E62A9" w:rsidRDefault="00F90B8E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86855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FF303C" w:rsidRPr="006E62A9" w14:paraId="3CCAED72" w14:textId="77777777" w:rsidTr="006E62A9">
        <w:trPr>
          <w:trHeight w:val="476"/>
        </w:trPr>
        <w:tc>
          <w:tcPr>
            <w:tcW w:w="9498" w:type="dxa"/>
            <w:shd w:val="clear" w:color="auto" w:fill="auto"/>
            <w:vAlign w:val="center"/>
          </w:tcPr>
          <w:p w14:paraId="46CB8F2A" w14:textId="409EDB7A" w:rsidR="00FF303C" w:rsidRPr="006E62A9" w:rsidRDefault="00FF303C" w:rsidP="005561C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E62A9">
              <w:rPr>
                <w:rFonts w:asciiTheme="minorHAnsi" w:hAnsiTheme="minorHAnsi" w:cstheme="minorHAnsi"/>
              </w:rPr>
              <w:t xml:space="preserve">All </w:t>
            </w:r>
            <w:r w:rsidR="00261F6E" w:rsidRPr="006E62A9">
              <w:rPr>
                <w:rFonts w:asciiTheme="minorHAnsi" w:hAnsiTheme="minorHAnsi" w:cstheme="minorHAnsi"/>
              </w:rPr>
              <w:t xml:space="preserve">parts of the </w:t>
            </w:r>
            <w:r w:rsidR="005E62E9" w:rsidRPr="006E62A9">
              <w:rPr>
                <w:rFonts w:asciiTheme="minorHAnsi" w:hAnsiTheme="minorHAnsi" w:cstheme="minorHAnsi"/>
              </w:rPr>
              <w:t>wading pool</w:t>
            </w:r>
            <w:r w:rsidR="00380330">
              <w:rPr>
                <w:rFonts w:asciiTheme="minorHAnsi" w:hAnsiTheme="minorHAnsi" w:cstheme="minorHAnsi"/>
              </w:rPr>
              <w:t xml:space="preserve"> and/or</w:t>
            </w:r>
            <w:r w:rsidR="00261F6E" w:rsidRPr="006E62A9">
              <w:rPr>
                <w:rFonts w:asciiTheme="minorHAnsi" w:hAnsiTheme="minorHAnsi" w:cstheme="minorHAnsi"/>
              </w:rPr>
              <w:t xml:space="preserve"> waterslide receiving basin</w:t>
            </w:r>
            <w:r w:rsidR="006D5BD6" w:rsidRPr="006E62A9">
              <w:rPr>
                <w:rFonts w:asciiTheme="minorHAnsi" w:hAnsiTheme="minorHAnsi" w:cstheme="minorHAnsi"/>
              </w:rPr>
              <w:t xml:space="preserve"> </w:t>
            </w:r>
            <w:r w:rsidRPr="006E62A9">
              <w:rPr>
                <w:rFonts w:asciiTheme="minorHAnsi" w:hAnsiTheme="minorHAnsi" w:cstheme="minorHAnsi"/>
              </w:rPr>
              <w:t xml:space="preserve">are maintained in a safe condition </w:t>
            </w:r>
            <w:r w:rsidR="00261F6E" w:rsidRPr="006E62A9">
              <w:rPr>
                <w:rFonts w:asciiTheme="minorHAnsi" w:hAnsiTheme="minorHAnsi" w:cstheme="minorHAnsi"/>
              </w:rPr>
              <w:t xml:space="preserve">to prevent </w:t>
            </w:r>
            <w:r w:rsidRPr="006E62A9">
              <w:rPr>
                <w:rFonts w:asciiTheme="minorHAnsi" w:hAnsiTheme="minorHAnsi" w:cstheme="minorHAnsi"/>
              </w:rPr>
              <w:t>injury.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4013E8" w14:textId="2926E620" w:rsidR="00FF303C" w:rsidRPr="006E62A9" w:rsidRDefault="00F90B8E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200812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7484FFF" w14:textId="4C41AB2B" w:rsidR="00FF303C" w:rsidRPr="006E62A9" w:rsidRDefault="00F90B8E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39061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0C31C3A1" w14:textId="77777777" w:rsidR="00FF303C" w:rsidRPr="006E62A9" w:rsidRDefault="00F90B8E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82203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FF303C" w:rsidRPr="006E62A9" w14:paraId="70FF7419" w14:textId="77777777" w:rsidTr="006E62A9">
        <w:trPr>
          <w:trHeight w:val="476"/>
        </w:trPr>
        <w:tc>
          <w:tcPr>
            <w:tcW w:w="9498" w:type="dxa"/>
            <w:shd w:val="clear" w:color="auto" w:fill="auto"/>
            <w:vAlign w:val="center"/>
          </w:tcPr>
          <w:p w14:paraId="1D05905B" w14:textId="363062E1" w:rsidR="00FF303C" w:rsidRPr="006E62A9" w:rsidRDefault="00EB6D9B" w:rsidP="00515479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E62A9">
              <w:rPr>
                <w:rFonts w:asciiTheme="minorHAnsi" w:hAnsiTheme="minorHAnsi" w:cstheme="minorHAnsi"/>
              </w:rPr>
              <w:t>A w</w:t>
            </w:r>
            <w:r w:rsidR="00FF303C" w:rsidRPr="006E62A9">
              <w:rPr>
                <w:rFonts w:asciiTheme="minorHAnsi" w:hAnsiTheme="minorHAnsi" w:cstheme="minorHAnsi"/>
              </w:rPr>
              <w:t xml:space="preserve">ater meter is </w:t>
            </w:r>
            <w:r w:rsidRPr="006E62A9">
              <w:rPr>
                <w:rFonts w:asciiTheme="minorHAnsi" w:hAnsiTheme="minorHAnsi" w:cstheme="minorHAnsi"/>
              </w:rPr>
              <w:t>available</w:t>
            </w:r>
            <w:r w:rsidR="00FF303C" w:rsidRPr="006E62A9">
              <w:rPr>
                <w:rFonts w:asciiTheme="minorHAnsi" w:hAnsiTheme="minorHAnsi" w:cstheme="minorHAnsi"/>
              </w:rPr>
              <w:t xml:space="preserve"> to </w:t>
            </w:r>
            <w:r w:rsidR="00985E7A" w:rsidRPr="006E62A9">
              <w:rPr>
                <w:rFonts w:asciiTheme="minorHAnsi" w:hAnsiTheme="minorHAnsi" w:cstheme="minorHAnsi"/>
              </w:rPr>
              <w:t>register</w:t>
            </w:r>
            <w:r w:rsidR="00165791" w:rsidRPr="006E62A9">
              <w:rPr>
                <w:rFonts w:asciiTheme="minorHAnsi" w:hAnsiTheme="minorHAnsi" w:cstheme="minorHAnsi"/>
              </w:rPr>
              <w:t xml:space="preserve"> </w:t>
            </w:r>
            <w:r w:rsidRPr="006E62A9">
              <w:rPr>
                <w:rFonts w:asciiTheme="minorHAnsi" w:hAnsiTheme="minorHAnsi" w:cstheme="minorHAnsi"/>
              </w:rPr>
              <w:t xml:space="preserve">the </w:t>
            </w:r>
            <w:r w:rsidR="00FF303C" w:rsidRPr="006E62A9">
              <w:rPr>
                <w:rFonts w:asciiTheme="minorHAnsi" w:hAnsiTheme="minorHAnsi" w:cstheme="minorHAnsi"/>
              </w:rPr>
              <w:t xml:space="preserve">volume of make-up water </w:t>
            </w:r>
            <w:r w:rsidR="00165791" w:rsidRPr="006E62A9">
              <w:rPr>
                <w:rFonts w:asciiTheme="minorHAnsi" w:hAnsiTheme="minorHAnsi" w:cstheme="minorHAnsi"/>
              </w:rPr>
              <w:t>add</w:t>
            </w:r>
            <w:r w:rsidR="00985E7A" w:rsidRPr="006E62A9">
              <w:rPr>
                <w:rFonts w:asciiTheme="minorHAnsi" w:hAnsiTheme="minorHAnsi" w:cstheme="minorHAnsi"/>
              </w:rPr>
              <w:t>ed</w:t>
            </w:r>
            <w:r w:rsidR="00165791" w:rsidRPr="006E62A9">
              <w:rPr>
                <w:rFonts w:asciiTheme="minorHAnsi" w:hAnsiTheme="minorHAnsi" w:cstheme="minorHAnsi"/>
              </w:rPr>
              <w:t xml:space="preserve"> each day.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7FA4CF" w14:textId="4C6EDB1E" w:rsidR="00FF303C" w:rsidRPr="006E62A9" w:rsidRDefault="00F90B8E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Cs w:val="22"/>
              </w:rPr>
            </w:pPr>
            <w:sdt>
              <w:sdtPr>
                <w:rPr>
                  <w:szCs w:val="22"/>
                </w:rPr>
                <w:id w:val="117537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0E28A6B" w14:textId="1DD93C68" w:rsidR="00FF303C" w:rsidRPr="006E62A9" w:rsidRDefault="00F90B8E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Cs w:val="22"/>
              </w:rPr>
            </w:pPr>
            <w:sdt>
              <w:sdtPr>
                <w:rPr>
                  <w:szCs w:val="22"/>
                </w:rPr>
                <w:id w:val="-76877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7DE4F007" w14:textId="77777777" w:rsidR="00FF303C" w:rsidRPr="006E62A9" w:rsidRDefault="00F90B8E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Cs w:val="22"/>
              </w:rPr>
            </w:pPr>
            <w:sdt>
              <w:sdtPr>
                <w:rPr>
                  <w:szCs w:val="22"/>
                </w:rPr>
                <w:id w:val="-4691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A36CC6" w:rsidRPr="006E62A9" w14:paraId="517D45E0" w14:textId="77777777" w:rsidTr="006E62A9">
        <w:tc>
          <w:tcPr>
            <w:tcW w:w="9498" w:type="dxa"/>
            <w:shd w:val="clear" w:color="auto" w:fill="auto"/>
            <w:vAlign w:val="center"/>
          </w:tcPr>
          <w:p w14:paraId="63D6678B" w14:textId="77777777" w:rsidR="00A36CC6" w:rsidRPr="006E62A9" w:rsidRDefault="00A36CC6" w:rsidP="00A36CC6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E62A9">
              <w:rPr>
                <w:rFonts w:asciiTheme="minorHAnsi" w:hAnsiTheme="minorHAnsi" w:cstheme="minorHAnsi"/>
              </w:rPr>
              <w:t>All chemicals are stored and handled in a safe manner.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4F2972" w14:textId="77777777" w:rsidR="00A36CC6" w:rsidRPr="006E62A9" w:rsidRDefault="00F90B8E" w:rsidP="00A36CC6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77343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C6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EF5CE1B" w14:textId="77777777" w:rsidR="00A36CC6" w:rsidRPr="006E62A9" w:rsidRDefault="00F90B8E" w:rsidP="00A36CC6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97220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C6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36F0DDE4" w14:textId="77777777" w:rsidR="00A36CC6" w:rsidRPr="006E62A9" w:rsidRDefault="00F90B8E" w:rsidP="00A36CC6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5240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C6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464F0C02" w14:textId="77777777" w:rsidTr="006E62A9">
        <w:tc>
          <w:tcPr>
            <w:tcW w:w="9498" w:type="dxa"/>
            <w:shd w:val="clear" w:color="auto" w:fill="auto"/>
            <w:vAlign w:val="center"/>
          </w:tcPr>
          <w:p w14:paraId="7F5B2FB5" w14:textId="215DB151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E62A9">
              <w:rPr>
                <w:rFonts w:asciiTheme="minorHAnsi" w:hAnsiTheme="minorHAnsi" w:cstheme="minorHAnsi"/>
              </w:rPr>
              <w:t>Facility is kept clean, and in a manner to prevent possible injury.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42294A" w14:textId="7E17082C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15449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D36E382" w14:textId="06019501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45524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4DC2D415" w14:textId="168EF27A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9272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15F60AB2" w14:textId="77777777" w:rsidTr="006E62A9">
        <w:tc>
          <w:tcPr>
            <w:tcW w:w="9498" w:type="dxa"/>
            <w:shd w:val="clear" w:color="auto" w:fill="auto"/>
            <w:vAlign w:val="center"/>
          </w:tcPr>
          <w:p w14:paraId="76536BA9" w14:textId="77777777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E62A9">
              <w:rPr>
                <w:rFonts w:asciiTheme="minorHAnsi" w:hAnsiTheme="minorHAnsi" w:cstheme="minorHAnsi"/>
              </w:rPr>
              <w:t>A water test kit is available and used according to manufacturer directions.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563C42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78037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C52B891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59239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0C7F97FA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21155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44555D5F" w14:textId="77777777" w:rsidTr="006E62A9">
        <w:tc>
          <w:tcPr>
            <w:tcW w:w="9498" w:type="dxa"/>
            <w:shd w:val="clear" w:color="auto" w:fill="auto"/>
            <w:vAlign w:val="center"/>
          </w:tcPr>
          <w:p w14:paraId="7C8A0C8A" w14:textId="77777777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E62A9">
              <w:rPr>
                <w:rFonts w:asciiTheme="minorHAnsi" w:hAnsiTheme="minorHAnsi" w:cstheme="minorHAnsi"/>
              </w:rPr>
              <w:t xml:space="preserve">Manual water tests are completed, and results are recorded 30 minutes prior to opening, and then every 4 hours when an automatic sensing device is present </w:t>
            </w:r>
            <w:r w:rsidRPr="00380330">
              <w:rPr>
                <w:rFonts w:asciiTheme="minorHAnsi" w:hAnsiTheme="minorHAnsi" w:cstheme="minorHAnsi"/>
                <w:u w:val="single"/>
              </w:rPr>
              <w:t>OR</w:t>
            </w:r>
            <w:r w:rsidRPr="006E62A9">
              <w:rPr>
                <w:rFonts w:asciiTheme="minorHAnsi" w:hAnsiTheme="minorHAnsi" w:cstheme="minorHAnsi"/>
              </w:rPr>
              <w:t xml:space="preserve"> every 2 hours when there is no automatic sensing device.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0FFA26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203283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AFC72ED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71547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61D1AFE2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68192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392A6675" w14:textId="77777777" w:rsidTr="006E62A9">
        <w:tc>
          <w:tcPr>
            <w:tcW w:w="9498" w:type="dxa"/>
            <w:shd w:val="clear" w:color="auto" w:fill="auto"/>
            <w:vAlign w:val="center"/>
          </w:tcPr>
          <w:p w14:paraId="6658DA21" w14:textId="4575B098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E62A9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Circulation system and the chemical </w:t>
            </w:r>
            <w:r w:rsidRPr="006E62A9">
              <w:rPr>
                <w:rFonts w:asciiTheme="minorHAnsi" w:hAnsiTheme="minorHAnsi" w:cstheme="minorHAnsi"/>
                <w:shd w:val="clear" w:color="auto" w:fill="FFFFFF"/>
              </w:rPr>
              <w:t>feeder are in continuous operation except for necessary stoppage (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i.e.: </w:t>
            </w:r>
            <w:r w:rsidRPr="006E62A9">
              <w:rPr>
                <w:rFonts w:asciiTheme="minorHAnsi" w:hAnsiTheme="minorHAnsi" w:cstheme="minorHAnsi"/>
                <w:shd w:val="clear" w:color="auto" w:fill="FFFFFF"/>
              </w:rPr>
              <w:t>maintenance, draining, repairs, backwashing of filters or closing for seven consecutive days or more).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B51D98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86606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43D48DB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6707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2E20BE1F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66053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0316FC94" w14:textId="77777777" w:rsidTr="006E62A9">
        <w:tc>
          <w:tcPr>
            <w:tcW w:w="9498" w:type="dxa"/>
            <w:shd w:val="clear" w:color="auto" w:fill="auto"/>
            <w:vAlign w:val="center"/>
          </w:tcPr>
          <w:p w14:paraId="7318CA69" w14:textId="26041E3F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E62A9">
              <w:rPr>
                <w:rFonts w:asciiTheme="minorHAnsi" w:hAnsiTheme="minorHAnsi" w:cstheme="minorHAnsi"/>
                <w:shd w:val="clear" w:color="auto" w:fill="FFFFFF"/>
              </w:rPr>
              <w:t>Outside of operating hours wading pool and waterslide receiving basins are inaccessible except to persons involved with operation, inspection or maintenance.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1A24B8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69628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AFF6304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96963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52863E75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14100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6A4D3BA5" w14:textId="77777777" w:rsidTr="006E62A9">
        <w:tc>
          <w:tcPr>
            <w:tcW w:w="9498" w:type="dxa"/>
            <w:shd w:val="clear" w:color="auto" w:fill="auto"/>
            <w:vAlign w:val="center"/>
          </w:tcPr>
          <w:p w14:paraId="23E466BA" w14:textId="77777777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6E62A9">
              <w:rPr>
                <w:rFonts w:asciiTheme="minorHAnsi" w:hAnsiTheme="minorHAnsi" w:cstheme="minorHAnsi"/>
              </w:rPr>
              <w:t xml:space="preserve">Lighting is operational, properly installed and in good repair to ensure visibility of the lowest water outlet drain.   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45A074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91454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6293311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47158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55990477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0246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1E18C4CB" w14:textId="77777777" w:rsidTr="006E62A9">
        <w:tc>
          <w:tcPr>
            <w:tcW w:w="9498" w:type="dxa"/>
            <w:shd w:val="clear" w:color="auto" w:fill="auto"/>
            <w:vAlign w:val="center"/>
          </w:tcPr>
          <w:p w14:paraId="6CD9A904" w14:textId="4D31C79F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6E62A9">
              <w:rPr>
                <w:rFonts w:asciiTheme="minorHAnsi" w:hAnsiTheme="minorHAnsi" w:cstheme="minorHAnsi"/>
              </w:rPr>
              <w:t>Towels and bathing apparel are laundered, disinfected and stored in a clean manner when provided.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35DFB5" w14:textId="09C3F741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6066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ED41A44" w14:textId="3DF13FF2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68257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1A0071C1" w14:textId="6B2EFDC1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36821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4E1BE2E6" w14:textId="77777777" w:rsidTr="006E62A9">
        <w:tc>
          <w:tcPr>
            <w:tcW w:w="9498" w:type="dxa"/>
            <w:shd w:val="clear" w:color="auto" w:fill="auto"/>
            <w:vAlign w:val="center"/>
          </w:tcPr>
          <w:p w14:paraId="66884350" w14:textId="77777777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E62A9">
              <w:rPr>
                <w:rFonts w:asciiTheme="minorHAnsi" w:hAnsiTheme="minorHAnsi" w:cstheme="minorHAnsi"/>
              </w:rPr>
              <w:t xml:space="preserve">Total number of swimmers allowed on the deck and in the wading pool or waterslide receiving basin  does not exceed the maximum bather load.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8B4342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70513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DA003BB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41143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3EBC0516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48073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5AB153DA" w14:textId="77777777" w:rsidTr="006E62A9">
        <w:tc>
          <w:tcPr>
            <w:tcW w:w="9498" w:type="dxa"/>
            <w:shd w:val="clear" w:color="auto" w:fill="auto"/>
            <w:vAlign w:val="center"/>
          </w:tcPr>
          <w:p w14:paraId="44918AB3" w14:textId="77777777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E62A9">
              <w:rPr>
                <w:rFonts w:asciiTheme="minorHAnsi" w:hAnsiTheme="minorHAnsi" w:cstheme="minorHAnsi"/>
              </w:rPr>
              <w:t xml:space="preserve">Food and beverages are not permitted on the deck. Only water is permitted on the deck.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82BC5D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25221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880EC44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69511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24F4B430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47333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2D6C9736" w14:textId="77777777" w:rsidTr="00C16344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5A814CCF" w14:textId="77777777" w:rsidR="00380330" w:rsidRPr="006E62A9" w:rsidRDefault="00380330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Cs w:val="22"/>
              </w:rPr>
            </w:pPr>
            <w:r w:rsidRPr="006E62A9">
              <w:rPr>
                <w:rFonts w:asciiTheme="minorHAnsi" w:hAnsiTheme="minorHAnsi" w:cstheme="minorHAnsi"/>
                <w:szCs w:val="22"/>
              </w:rPr>
              <w:t>Supervision</w:t>
            </w:r>
          </w:p>
        </w:tc>
      </w:tr>
      <w:tr w:rsidR="00380330" w:rsidRPr="006E62A9" w14:paraId="16237A16" w14:textId="77777777" w:rsidTr="006E62A9">
        <w:tc>
          <w:tcPr>
            <w:tcW w:w="9498" w:type="dxa"/>
            <w:shd w:val="clear" w:color="auto" w:fill="auto"/>
            <w:vAlign w:val="center"/>
          </w:tcPr>
          <w:p w14:paraId="39F1CFAE" w14:textId="589641E4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E62A9">
              <w:rPr>
                <w:rFonts w:asciiTheme="minorHAnsi" w:hAnsiTheme="minorHAnsi" w:cstheme="minorHAnsi"/>
              </w:rPr>
              <w:t>Attendant supervision is always provided when in operation</w:t>
            </w:r>
            <w:r w:rsidR="002A1474">
              <w:rPr>
                <w:rFonts w:asciiTheme="minorHAnsi" w:hAnsiTheme="minorHAnsi" w:cstheme="minorHAnsi"/>
              </w:rPr>
              <w:t xml:space="preserve"> or the exemption requirements are met.</w:t>
            </w:r>
            <w:r w:rsidRPr="006E62A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B9109E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10588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2BF3F09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59167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6DE21A9A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17310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389EE37E" w14:textId="77777777" w:rsidTr="003E1210">
        <w:trPr>
          <w:trHeight w:val="332"/>
        </w:trPr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6ACF9548" w14:textId="431B92A4" w:rsidR="00380330" w:rsidRPr="00F90B8E" w:rsidRDefault="00380330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Cs w:val="22"/>
              </w:rPr>
            </w:pPr>
            <w:r w:rsidRPr="00F90B8E">
              <w:rPr>
                <w:rFonts w:asciiTheme="minorHAnsi" w:hAnsiTheme="minorHAnsi" w:cstheme="minorHAnsi"/>
                <w:szCs w:val="22"/>
              </w:rPr>
              <w:t>Safety</w:t>
            </w:r>
          </w:p>
        </w:tc>
      </w:tr>
      <w:tr w:rsidR="00380330" w:rsidRPr="006E62A9" w14:paraId="17B75D8A" w14:textId="77777777" w:rsidTr="006E62A9">
        <w:trPr>
          <w:trHeight w:val="476"/>
        </w:trPr>
        <w:tc>
          <w:tcPr>
            <w:tcW w:w="9498" w:type="dxa"/>
            <w:shd w:val="clear" w:color="auto" w:fill="auto"/>
            <w:vAlign w:val="center"/>
          </w:tcPr>
          <w:p w14:paraId="45662F3B" w14:textId="491CA215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E62A9">
              <w:rPr>
                <w:rFonts w:asciiTheme="minorHAnsi" w:hAnsiTheme="minorHAnsi" w:cstheme="minorHAnsi"/>
                <w:color w:val="000000" w:themeColor="text1"/>
              </w:rPr>
              <w:t>Emergency communication device is provided.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2EB150" w14:textId="197D57B5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135479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65543D3" w14:textId="4634B2C1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24827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3017AF93" w14:textId="3F4CEEBD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57959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2E43B3A6" w14:textId="77777777" w:rsidTr="006E62A9">
        <w:trPr>
          <w:trHeight w:val="476"/>
        </w:trPr>
        <w:tc>
          <w:tcPr>
            <w:tcW w:w="9498" w:type="dxa"/>
            <w:shd w:val="clear" w:color="auto" w:fill="auto"/>
            <w:vAlign w:val="center"/>
          </w:tcPr>
          <w:p w14:paraId="02939455" w14:textId="056FACEB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E62A9">
              <w:rPr>
                <w:rFonts w:asciiTheme="minorHAnsi" w:hAnsiTheme="minorHAnsi" w:cstheme="minorHAnsi"/>
              </w:rPr>
              <w:t xml:space="preserve">Emergency stop button deactivates all pumps used in the operation and activates audible and visual signals.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AE2358" w14:textId="623EF448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35176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D8ED618" w14:textId="28863C38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21400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0BB80926" w14:textId="71F4B341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212221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68113A2F" w14:textId="77777777" w:rsidTr="006E62A9">
        <w:trPr>
          <w:trHeight w:val="476"/>
        </w:trPr>
        <w:tc>
          <w:tcPr>
            <w:tcW w:w="9498" w:type="dxa"/>
            <w:shd w:val="clear" w:color="auto" w:fill="auto"/>
            <w:vAlign w:val="center"/>
          </w:tcPr>
          <w:p w14:paraId="4834B803" w14:textId="6B3D39AB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E62A9">
              <w:rPr>
                <w:rFonts w:asciiTheme="minorHAnsi" w:hAnsiTheme="minorHAnsi" w:cstheme="minorHAnsi"/>
              </w:rPr>
              <w:t xml:space="preserve">Anti-entrapment drain cover is provided.  Wading pool and waterslide receiving basin is closed when </w:t>
            </w:r>
            <w:r w:rsidR="00AA7470">
              <w:rPr>
                <w:rFonts w:asciiTheme="minorHAnsi" w:hAnsiTheme="minorHAnsi" w:cstheme="minorHAnsi"/>
              </w:rPr>
              <w:t>drain</w:t>
            </w:r>
            <w:r w:rsidRPr="006E62A9">
              <w:rPr>
                <w:rFonts w:asciiTheme="minorHAnsi" w:hAnsiTheme="minorHAnsi" w:cstheme="minorHAnsi"/>
              </w:rPr>
              <w:t xml:space="preserve"> covers are loose, cracked or missing.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8438DD" w14:textId="4E75ECB2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2761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0862DBB" w14:textId="57C8DFB5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97387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469548A8" w14:textId="5B3A378E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60294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0719404F" w14:textId="77777777" w:rsidTr="006E62A9">
        <w:trPr>
          <w:trHeight w:val="476"/>
        </w:trPr>
        <w:tc>
          <w:tcPr>
            <w:tcW w:w="9498" w:type="dxa"/>
            <w:shd w:val="clear" w:color="auto" w:fill="auto"/>
            <w:vAlign w:val="center"/>
          </w:tcPr>
          <w:p w14:paraId="1E78F8E6" w14:textId="16FDFF0E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E62A9">
              <w:rPr>
                <w:rFonts w:asciiTheme="minorHAnsi" w:hAnsiTheme="minorHAnsi" w:cstheme="minorHAnsi"/>
              </w:rPr>
              <w:t>Safety equipment is available and in good repair (i.e.: spinal board or device designed for lifting a person, first aid kit with the required supplies).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F15CBC" w14:textId="786EB6F8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89119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37F4F38" w14:textId="02544EBF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20783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060EF6A8" w14:textId="5C35B9B6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65024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0A4B7E1E" w14:textId="77777777" w:rsidTr="00C16344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08DC6641" w14:textId="77777777" w:rsidR="00380330" w:rsidRPr="006E62A9" w:rsidRDefault="00380330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Cs w:val="22"/>
              </w:rPr>
            </w:pPr>
            <w:r w:rsidRPr="006E62A9">
              <w:rPr>
                <w:rFonts w:asciiTheme="minorHAnsi" w:hAnsiTheme="minorHAnsi" w:cstheme="minorHAnsi"/>
                <w:szCs w:val="22"/>
              </w:rPr>
              <w:t>Records</w:t>
            </w:r>
          </w:p>
        </w:tc>
      </w:tr>
      <w:tr w:rsidR="00380330" w:rsidRPr="006E62A9" w14:paraId="47FF05AF" w14:textId="77777777" w:rsidTr="006E62A9">
        <w:tc>
          <w:tcPr>
            <w:tcW w:w="9498" w:type="dxa"/>
            <w:shd w:val="clear" w:color="auto" w:fill="auto"/>
            <w:vAlign w:val="center"/>
          </w:tcPr>
          <w:p w14:paraId="050A9865" w14:textId="1A90A135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  <w:bCs/>
              </w:rPr>
            </w:pPr>
            <w:r w:rsidRPr="006E62A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Daily records are maintained </w:t>
            </w:r>
            <w:r w:rsidRPr="006E62A9">
              <w:rPr>
                <w:rFonts w:asciiTheme="minorHAnsi" w:hAnsiTheme="minorHAnsi" w:cstheme="minorHAnsi"/>
                <w:bCs/>
              </w:rPr>
              <w:t>for estimated number of swimmers, make-up water meter reading, emergencies and rescues, equipment breakdowns, time/day of phone/communication device tests, safety equipment inspections, manual water tests, type and amount of chemicals added manually, and  ground current leakage detecting and de-energizing device tests.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8509D3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65133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4D6A0CB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73435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78E36DFA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32474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7417DA6A" w14:textId="77777777" w:rsidTr="006E62A9">
        <w:tc>
          <w:tcPr>
            <w:tcW w:w="9498" w:type="dxa"/>
            <w:shd w:val="clear" w:color="auto" w:fill="auto"/>
            <w:vAlign w:val="center"/>
          </w:tcPr>
          <w:p w14:paraId="76D0A130" w14:textId="77777777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  <w:bCs/>
              </w:rPr>
            </w:pPr>
            <w:r w:rsidRPr="006E62A9">
              <w:rPr>
                <w:rFonts w:asciiTheme="minorHAnsi" w:hAnsiTheme="minorHAnsi" w:cstheme="minorHAnsi"/>
                <w:bCs/>
              </w:rPr>
              <w:t>Weekly records are maintained for Cyanurate stabilization tests.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C4A726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-40561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F4D2842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190032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2E0E4272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-12945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2FE8D7CF" w14:textId="77777777" w:rsidTr="006E62A9">
        <w:tc>
          <w:tcPr>
            <w:tcW w:w="9498" w:type="dxa"/>
            <w:shd w:val="clear" w:color="auto" w:fill="auto"/>
            <w:vAlign w:val="center"/>
          </w:tcPr>
          <w:p w14:paraId="60B6D7B9" w14:textId="77777777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  <w:bCs/>
              </w:rPr>
            </w:pPr>
            <w:r w:rsidRPr="006E62A9">
              <w:rPr>
                <w:rFonts w:asciiTheme="minorHAnsi" w:hAnsiTheme="minorHAnsi" w:cstheme="minorHAnsi"/>
                <w:bCs/>
              </w:rPr>
              <w:lastRenderedPageBreak/>
              <w:t xml:space="preserve">Monthly records are maintained for inspections of gravity and suction outlet covers, and emergency stop button tests.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7ECDD0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-5324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8AA9D32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129525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245D71F0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175007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317D6E91" w14:textId="77777777" w:rsidTr="006E62A9">
        <w:trPr>
          <w:trHeight w:val="476"/>
        </w:trPr>
        <w:tc>
          <w:tcPr>
            <w:tcW w:w="9498" w:type="dxa"/>
            <w:shd w:val="clear" w:color="auto" w:fill="auto"/>
            <w:vAlign w:val="center"/>
          </w:tcPr>
          <w:p w14:paraId="7198F43F" w14:textId="0689FDA5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E62A9">
              <w:rPr>
                <w:rFonts w:asciiTheme="minorHAnsi" w:hAnsiTheme="minorHAnsi" w:cstheme="minorHAnsi"/>
                <w:bCs/>
              </w:rPr>
              <w:t>Written record of all inspections are signed by the person that completed the inspection,  maintained for one year and available for viewing by public health inspector.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DF1A1D" w14:textId="76D4543E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-214256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0F97C82" w14:textId="4AB0BC4B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-120401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2E2A8D5A" w14:textId="79346721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1135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7C88BD51" w14:textId="77777777" w:rsidTr="006E62A9">
        <w:trPr>
          <w:trHeight w:val="476"/>
        </w:trPr>
        <w:tc>
          <w:tcPr>
            <w:tcW w:w="9498" w:type="dxa"/>
            <w:shd w:val="clear" w:color="auto" w:fill="auto"/>
            <w:vAlign w:val="center"/>
          </w:tcPr>
          <w:p w14:paraId="572E66F3" w14:textId="6DFE7964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  <w:bCs/>
              </w:rPr>
            </w:pPr>
            <w:r w:rsidRPr="006E62A9">
              <w:rPr>
                <w:rFonts w:asciiTheme="minorHAnsi" w:hAnsiTheme="minorHAnsi" w:cstheme="minorHAnsi"/>
                <w:bCs/>
              </w:rPr>
              <w:t>Other documentation requested by public health inspector specific to your facility are maintained with record logs (</w:t>
            </w:r>
            <w:r w:rsidR="00AA7470">
              <w:rPr>
                <w:rFonts w:asciiTheme="minorHAnsi" w:hAnsiTheme="minorHAnsi" w:cstheme="minorHAnsi"/>
                <w:bCs/>
              </w:rPr>
              <w:t xml:space="preserve">i.e.: </w:t>
            </w:r>
            <w:r w:rsidRPr="006E62A9">
              <w:rPr>
                <w:rFonts w:asciiTheme="minorHAnsi" w:hAnsiTheme="minorHAnsi" w:cstheme="minorHAnsi"/>
                <w:bCs/>
              </w:rPr>
              <w:t>confirmation on anti-entrapment drain covers, decommissioned main drains, pools design, disconnected underwater lights, etc.).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306094" w14:textId="4B61ED3E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-103195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CF5E19D" w14:textId="06D745FC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8751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1FDD0154" w14:textId="0BA47B9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-142317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6B935BCF" w14:textId="77777777" w:rsidTr="00851173">
        <w:trPr>
          <w:trHeight w:val="476"/>
        </w:trPr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2E46C229" w14:textId="5765DCF4" w:rsidR="00380330" w:rsidRPr="006E62A9" w:rsidRDefault="00380330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b w:val="0"/>
                <w:bCs/>
                <w:szCs w:val="22"/>
              </w:rPr>
            </w:pPr>
            <w:r w:rsidRPr="006E62A9">
              <w:rPr>
                <w:rFonts w:asciiTheme="minorHAnsi" w:hAnsiTheme="minorHAnsi" w:cstheme="minorHAnsi"/>
                <w:szCs w:val="22"/>
              </w:rPr>
              <w:t>Water Clarity and Chemistry</w:t>
            </w:r>
          </w:p>
        </w:tc>
      </w:tr>
      <w:tr w:rsidR="00380330" w:rsidRPr="006E62A9" w14:paraId="55A4423A" w14:textId="77777777" w:rsidTr="006E62A9">
        <w:trPr>
          <w:trHeight w:val="476"/>
        </w:trPr>
        <w:tc>
          <w:tcPr>
            <w:tcW w:w="9498" w:type="dxa"/>
            <w:shd w:val="clear" w:color="auto" w:fill="auto"/>
            <w:vAlign w:val="center"/>
          </w:tcPr>
          <w:p w14:paraId="6D259AB7" w14:textId="56AEFA3D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  <w:bCs/>
              </w:rPr>
            </w:pPr>
            <w:r w:rsidRPr="006E62A9">
              <w:rPr>
                <w:rFonts w:asciiTheme="minorHAnsi" w:hAnsiTheme="minorHAnsi" w:cstheme="minorHAnsi"/>
                <w:color w:val="000000" w:themeColor="text1"/>
              </w:rPr>
              <w:t xml:space="preserve">Water </w:t>
            </w:r>
            <w:r w:rsidR="00AA7470">
              <w:rPr>
                <w:rFonts w:asciiTheme="minorHAnsi" w:hAnsiTheme="minorHAnsi" w:cstheme="minorHAnsi"/>
                <w:color w:val="000000" w:themeColor="text1"/>
              </w:rPr>
              <w:t>c</w:t>
            </w:r>
            <w:r w:rsidRPr="006E62A9">
              <w:rPr>
                <w:rFonts w:asciiTheme="minorHAnsi" w:hAnsiTheme="minorHAnsi" w:cstheme="minorHAnsi"/>
                <w:color w:val="000000" w:themeColor="text1"/>
              </w:rPr>
              <w:t xml:space="preserve">larity is satisfactory </w:t>
            </w:r>
            <w:r w:rsidR="00AA7470">
              <w:rPr>
                <w:rFonts w:asciiTheme="minorHAnsi" w:hAnsiTheme="minorHAnsi" w:cstheme="minorHAnsi"/>
                <w:color w:val="000000" w:themeColor="text1"/>
              </w:rPr>
              <w:t xml:space="preserve">and </w:t>
            </w:r>
            <w:r w:rsidRPr="006E62A9">
              <w:rPr>
                <w:rFonts w:asciiTheme="minorHAnsi" w:hAnsiTheme="minorHAnsi" w:cstheme="minorHAnsi"/>
                <w:color w:val="000000" w:themeColor="text1"/>
              </w:rPr>
              <w:t xml:space="preserve">main drain cover is clearly visible from the deck.  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AD570A" w14:textId="76EB418D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146314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2F0FE83" w14:textId="3A3EA30A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4758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0260C64E" w14:textId="10018C94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4175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5F5E4446" w14:textId="77777777" w:rsidTr="006E62A9">
        <w:trPr>
          <w:trHeight w:val="476"/>
        </w:trPr>
        <w:tc>
          <w:tcPr>
            <w:tcW w:w="9498" w:type="dxa"/>
            <w:shd w:val="clear" w:color="auto" w:fill="auto"/>
            <w:vAlign w:val="center"/>
          </w:tcPr>
          <w:p w14:paraId="198D8524" w14:textId="267ACA5B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  <w:bCs/>
              </w:rPr>
            </w:pPr>
            <w:r w:rsidRPr="006E62A9">
              <w:rPr>
                <w:rFonts w:asciiTheme="minorHAnsi" w:hAnsiTheme="minorHAnsi" w:cstheme="minorHAnsi"/>
              </w:rPr>
              <w:t>All bathers are directed to leave the wading pool or waterslide receiving basin when the required visibility standard is not met.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3966EE" w14:textId="4FB1CE90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szCs w:val="22"/>
                </w:rPr>
                <w:id w:val="172948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62EA2C8" w14:textId="734E4B6B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szCs w:val="22"/>
                </w:rPr>
                <w:id w:val="-170046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2627C932" w14:textId="1DB0314C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szCs w:val="22"/>
                </w:rPr>
                <w:id w:val="106838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275BB25C" w14:textId="77777777" w:rsidTr="006E62A9">
        <w:trPr>
          <w:trHeight w:val="476"/>
        </w:trPr>
        <w:tc>
          <w:tcPr>
            <w:tcW w:w="9498" w:type="dxa"/>
            <w:shd w:val="clear" w:color="auto" w:fill="auto"/>
            <w:vAlign w:val="center"/>
          </w:tcPr>
          <w:p w14:paraId="7B3DE58C" w14:textId="0B5FF9F8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  <w:bCs/>
              </w:rPr>
            </w:pPr>
            <w:r w:rsidRPr="006E62A9">
              <w:rPr>
                <w:rFonts w:asciiTheme="minorHAnsi" w:hAnsiTheme="minorHAnsi" w:cstheme="minorHAnsi"/>
              </w:rPr>
              <w:t>Water is maintained free from contamination and visible matter.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9C1A88" w14:textId="7C054BE6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szCs w:val="22"/>
                </w:rPr>
                <w:id w:val="91960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FB291D2" w14:textId="723DA838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szCs w:val="22"/>
                </w:rPr>
                <w:id w:val="-12956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10910AE5" w14:textId="426B5B50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szCs w:val="22"/>
                </w:rPr>
                <w:id w:val="-78326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2E0DD242" w14:textId="77777777" w:rsidTr="006E62A9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598C8" w14:textId="77777777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E62A9">
              <w:rPr>
                <w:rFonts w:asciiTheme="minorHAnsi" w:hAnsiTheme="minorHAnsi" w:cstheme="minorHAnsi"/>
              </w:rPr>
              <w:t>Cyanuric stabilization is only used in outdoor wading pools or waterslide receiving basin and does not exceed 60ppm.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31A14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57380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C60EA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74814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E96D9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54198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0EBE823F" w14:textId="77777777" w:rsidTr="00C16344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39AF222A" w14:textId="77777777" w:rsidR="00380330" w:rsidRPr="006E62A9" w:rsidRDefault="00380330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6E62A9">
              <w:rPr>
                <w:rFonts w:asciiTheme="minorHAnsi" w:hAnsiTheme="minorHAnsi" w:cstheme="minorHAnsi"/>
                <w:bCs/>
                <w:szCs w:val="22"/>
              </w:rPr>
              <w:t>Waterslide Receiving Basins</w:t>
            </w:r>
          </w:p>
        </w:tc>
      </w:tr>
      <w:tr w:rsidR="00380330" w:rsidRPr="006E62A9" w14:paraId="1EBBD889" w14:textId="77777777" w:rsidTr="006E62A9">
        <w:tc>
          <w:tcPr>
            <w:tcW w:w="9498" w:type="dxa"/>
            <w:shd w:val="clear" w:color="auto" w:fill="auto"/>
            <w:vAlign w:val="center"/>
          </w:tcPr>
          <w:p w14:paraId="2D4C95E6" w14:textId="560952F4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E62A9">
              <w:rPr>
                <w:rFonts w:asciiTheme="minorHAnsi" w:hAnsiTheme="minorHAnsi" w:cstheme="minorHAnsi"/>
              </w:rPr>
              <w:t xml:space="preserve">Waterslide receiving basin water chemistry is maintained within the set ranges (total alkalinity </w:t>
            </w:r>
            <w:r w:rsidR="002A1474">
              <w:rPr>
                <w:rFonts w:asciiTheme="minorHAnsi" w:hAnsiTheme="minorHAnsi" w:cstheme="minorHAnsi"/>
              </w:rPr>
              <w:t>6</w:t>
            </w:r>
            <w:r w:rsidRPr="006E62A9">
              <w:rPr>
                <w:rFonts w:asciiTheme="minorHAnsi" w:hAnsiTheme="minorHAnsi" w:cstheme="minorHAnsi"/>
              </w:rPr>
              <w:t>0 ppm to 1</w:t>
            </w:r>
            <w:r w:rsidR="002A1474">
              <w:rPr>
                <w:rFonts w:asciiTheme="minorHAnsi" w:hAnsiTheme="minorHAnsi" w:cstheme="minorHAnsi"/>
              </w:rPr>
              <w:t>8</w:t>
            </w:r>
            <w:r w:rsidRPr="006E62A9">
              <w:rPr>
                <w:rFonts w:asciiTheme="minorHAnsi" w:hAnsiTheme="minorHAnsi" w:cstheme="minorHAnsi"/>
              </w:rPr>
              <w:t xml:space="preserve">0ppm, pH 7.2 to 7.8, free available chlorine </w:t>
            </w:r>
            <w:r w:rsidR="002A1474">
              <w:rPr>
                <w:rFonts w:asciiTheme="minorHAnsi" w:hAnsiTheme="minorHAnsi" w:cstheme="minorHAnsi"/>
              </w:rPr>
              <w:t xml:space="preserve">or bromine </w:t>
            </w:r>
            <w:r w:rsidRPr="006E62A9">
              <w:rPr>
                <w:rFonts w:asciiTheme="minorHAnsi" w:hAnsiTheme="minorHAnsi" w:cstheme="minorHAnsi"/>
              </w:rPr>
              <w:t xml:space="preserve">5 ppm to 10 ppm,  </w:t>
            </w:r>
            <w:r w:rsidR="00AA7470">
              <w:rPr>
                <w:rFonts w:asciiTheme="minorHAnsi" w:hAnsiTheme="minorHAnsi" w:cstheme="minorHAnsi"/>
              </w:rPr>
              <w:t xml:space="preserve">and </w:t>
            </w:r>
            <w:r w:rsidRPr="006E62A9">
              <w:rPr>
                <w:rFonts w:asciiTheme="minorHAnsi" w:hAnsiTheme="minorHAnsi" w:cstheme="minorHAnsi"/>
              </w:rPr>
              <w:t>oxidation reduction potential value 600 mV to 900 mV).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1F69ED" w14:textId="44FA62DC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24307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62F8CFA" w14:textId="54AF76B3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9944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2940319B" w14:textId="6A6996A1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58896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5A525BBB" w14:textId="77777777" w:rsidTr="006E62A9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9A00A" w14:textId="77777777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E62A9">
              <w:rPr>
                <w:rFonts w:asciiTheme="minorHAnsi" w:hAnsiTheme="minorHAnsi" w:cstheme="minorHAnsi"/>
              </w:rPr>
              <w:t>Waterslide is inspected by the Technical Standards and Safety Authority (TSSA), has a license for the current operating season and licensed operators (permit is renewed by TSSA annually).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D7931" w14:textId="35D4E2D2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68532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F2118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5899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7CD2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4340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380330" w:rsidRPr="00AA7470" w14:paraId="7127F91F" w14:textId="77777777" w:rsidTr="006E62A9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76264" w14:textId="55B2462E" w:rsidR="00380330" w:rsidRPr="00AA7470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AA7470">
              <w:rPr>
                <w:rFonts w:asciiTheme="minorHAnsi" w:hAnsiTheme="minorHAnsi" w:cstheme="minorHAnsi"/>
              </w:rPr>
              <w:t xml:space="preserve">Notice and caution signs are posted </w:t>
            </w:r>
            <w:r w:rsidR="005303CC">
              <w:rPr>
                <w:rFonts w:asciiTheme="minorHAnsi" w:hAnsiTheme="minorHAnsi" w:cstheme="minorHAnsi"/>
              </w:rPr>
              <w:t xml:space="preserve">to maintain the health and safety of swimmers and </w:t>
            </w:r>
            <w:r w:rsidRPr="00AA7470">
              <w:rPr>
                <w:rFonts w:asciiTheme="minorHAnsi" w:hAnsiTheme="minorHAnsi" w:cstheme="minorHAnsi"/>
              </w:rPr>
              <w:t xml:space="preserve">as directed by the local public health inspector. </w:t>
            </w:r>
            <w:r w:rsidR="005303CC" w:rsidRPr="00AD4D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677CF" w14:textId="1ABBC6A5" w:rsidR="00380330" w:rsidRPr="00AA7470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30223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AA7470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F261A" w14:textId="42F63BE9" w:rsidR="00380330" w:rsidRPr="00AA7470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27023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AA7470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58E7C" w14:textId="7B65446A" w:rsidR="00380330" w:rsidRPr="00AA7470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210353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AA7470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383D31E8" w14:textId="77777777" w:rsidTr="00C16344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3F5B9A5A" w14:textId="77777777" w:rsidR="00380330" w:rsidRPr="006E62A9" w:rsidRDefault="00380330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6E62A9">
              <w:rPr>
                <w:rFonts w:asciiTheme="minorHAnsi" w:hAnsiTheme="minorHAnsi" w:cstheme="minorHAnsi"/>
                <w:bCs/>
                <w:szCs w:val="22"/>
              </w:rPr>
              <w:t>Wading Pools</w:t>
            </w:r>
          </w:p>
        </w:tc>
      </w:tr>
      <w:tr w:rsidR="00380330" w:rsidRPr="006E62A9" w14:paraId="23928316" w14:textId="77777777" w:rsidTr="006E62A9">
        <w:tc>
          <w:tcPr>
            <w:tcW w:w="9498" w:type="dxa"/>
            <w:shd w:val="clear" w:color="auto" w:fill="auto"/>
            <w:vAlign w:val="center"/>
          </w:tcPr>
          <w:p w14:paraId="31956F8A" w14:textId="0803F80C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E62A9">
              <w:rPr>
                <w:rFonts w:asciiTheme="minorHAnsi" w:hAnsiTheme="minorHAnsi" w:cstheme="minorHAnsi"/>
              </w:rPr>
              <w:t xml:space="preserve">Wading pool water chemistry is within the set ranges (total alkalinity </w:t>
            </w:r>
            <w:r w:rsidR="00C45A82">
              <w:rPr>
                <w:rFonts w:asciiTheme="minorHAnsi" w:hAnsiTheme="minorHAnsi" w:cstheme="minorHAnsi"/>
              </w:rPr>
              <w:t>6</w:t>
            </w:r>
            <w:r w:rsidRPr="006E62A9">
              <w:rPr>
                <w:rFonts w:asciiTheme="minorHAnsi" w:hAnsiTheme="minorHAnsi" w:cstheme="minorHAnsi"/>
              </w:rPr>
              <w:t>0 ppm to 1</w:t>
            </w:r>
            <w:r w:rsidR="00C45A82">
              <w:rPr>
                <w:rFonts w:asciiTheme="minorHAnsi" w:hAnsiTheme="minorHAnsi" w:cstheme="minorHAnsi"/>
              </w:rPr>
              <w:t>8</w:t>
            </w:r>
            <w:r w:rsidRPr="006E62A9">
              <w:rPr>
                <w:rFonts w:asciiTheme="minorHAnsi" w:hAnsiTheme="minorHAnsi" w:cstheme="minorHAnsi"/>
              </w:rPr>
              <w:t xml:space="preserve">0ppm, pH 7.2 to 7.8, free available chlorine or bromine 5 ppm to 10 ppm, and oxidation reduction potential value 600 mV to 900 mV).  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E4C23F" w14:textId="583283C5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87796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EFCBECE" w14:textId="56EC3E82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58187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4130CF76" w14:textId="77777777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43504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6594AF47" w14:textId="77777777" w:rsidTr="006E62A9">
        <w:tc>
          <w:tcPr>
            <w:tcW w:w="9498" w:type="dxa"/>
            <w:shd w:val="clear" w:color="auto" w:fill="auto"/>
            <w:vAlign w:val="center"/>
          </w:tcPr>
          <w:p w14:paraId="14152C0F" w14:textId="6FA07586" w:rsidR="00380330" w:rsidRPr="006E62A9" w:rsidRDefault="00380330" w:rsidP="0038033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E62A9">
              <w:rPr>
                <w:rFonts w:asciiTheme="minorHAnsi" w:hAnsiTheme="minorHAnsi" w:cstheme="minorHAnsi"/>
                <w:sz w:val="22"/>
                <w:szCs w:val="22"/>
              </w:rPr>
              <w:t xml:space="preserve">Signs are posted for wading pools stating: </w:t>
            </w:r>
          </w:p>
          <w:p w14:paraId="0B47F932" w14:textId="64CE8A5E" w:rsidR="00380330" w:rsidRPr="006E62A9" w:rsidRDefault="00380330" w:rsidP="00380330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62A9">
              <w:rPr>
                <w:rFonts w:asciiTheme="minorHAnsi" w:hAnsiTheme="minorHAnsi" w:cstheme="minorHAnsi"/>
                <w:sz w:val="22"/>
                <w:szCs w:val="22"/>
              </w:rPr>
              <w:t>Children should be appropriately attired for their age and continence ability to prevent fouling of the pool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i.</w:t>
            </w:r>
            <w:r w:rsidRPr="006E62A9">
              <w:rPr>
                <w:rFonts w:asciiTheme="minorHAnsi" w:hAnsiTheme="minorHAnsi" w:cstheme="minorHAnsi"/>
                <w:sz w:val="22"/>
                <w:szCs w:val="22"/>
              </w:rPr>
              <w:t>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E62A9">
              <w:rPr>
                <w:rFonts w:asciiTheme="minorHAnsi" w:hAnsiTheme="minorHAnsi" w:cstheme="minorHAnsi"/>
                <w:sz w:val="22"/>
                <w:szCs w:val="22"/>
              </w:rPr>
              <w:t xml:space="preserve"> swim diapers recommended).</w:t>
            </w:r>
          </w:p>
          <w:p w14:paraId="632F9A0D" w14:textId="025CEE9A" w:rsidR="00380330" w:rsidRPr="006E62A9" w:rsidRDefault="00380330" w:rsidP="00380330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62A9">
              <w:rPr>
                <w:rFonts w:asciiTheme="minorHAnsi" w:hAnsiTheme="minorHAnsi" w:cstheme="minorHAnsi"/>
                <w:sz w:val="22"/>
                <w:szCs w:val="22"/>
              </w:rPr>
              <w:t>No glass container, food, or beverage is allowed in the wading pool or in the area immediately surrounding the wading pool.</w:t>
            </w:r>
          </w:p>
          <w:p w14:paraId="3435C8FA" w14:textId="423A2A2A" w:rsidR="00380330" w:rsidRPr="006E62A9" w:rsidRDefault="00380330" w:rsidP="00380330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62A9">
              <w:rPr>
                <w:rFonts w:asciiTheme="minorHAnsi" w:hAnsiTheme="minorHAnsi" w:cstheme="minorHAnsi"/>
                <w:sz w:val="22"/>
                <w:szCs w:val="22"/>
              </w:rPr>
              <w:t>Recreational water is not intended for drinking.</w:t>
            </w:r>
          </w:p>
          <w:p w14:paraId="0E6BFA03" w14:textId="4C706B25" w:rsidR="00380330" w:rsidRPr="006E62A9" w:rsidRDefault="00380330" w:rsidP="00380330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62A9">
              <w:rPr>
                <w:rFonts w:asciiTheme="minorHAnsi" w:hAnsiTheme="minorHAnsi" w:cstheme="minorHAnsi"/>
                <w:sz w:val="22"/>
                <w:szCs w:val="22"/>
              </w:rPr>
              <w:t>Do not enter the wading pool if you have an open sore or rash, or are experiencing nausea, vomiting or diarrhea.</w:t>
            </w:r>
          </w:p>
          <w:p w14:paraId="5F62FABD" w14:textId="0FCB4BC7" w:rsidR="00380330" w:rsidRPr="006E62A9" w:rsidRDefault="00380330" w:rsidP="00380330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62A9">
              <w:rPr>
                <w:rFonts w:asciiTheme="minorHAnsi" w:hAnsiTheme="minorHAnsi" w:cstheme="minorHAnsi"/>
                <w:sz w:val="22"/>
                <w:szCs w:val="22"/>
              </w:rPr>
              <w:t>No person shall pollute the water in the wading pool in any manner or on the area immediately surrounding the wading pool.</w:t>
            </w:r>
          </w:p>
          <w:p w14:paraId="0D39B4CC" w14:textId="77777777" w:rsidR="00380330" w:rsidRDefault="00380330" w:rsidP="00380330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62A9">
              <w:rPr>
                <w:rFonts w:asciiTheme="minorHAnsi" w:hAnsiTheme="minorHAnsi" w:cstheme="minorHAnsi"/>
                <w:sz w:val="22"/>
                <w:szCs w:val="22"/>
              </w:rPr>
              <w:t>No person shall engage in boisterous play in or about the wading pool.</w:t>
            </w:r>
          </w:p>
          <w:p w14:paraId="2CB27FDD" w14:textId="19992D93" w:rsidR="00380330" w:rsidRDefault="00380330" w:rsidP="00380330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 xml:space="preserve">Full name and address of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wading pool and</w:t>
            </w: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A06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telephone numbers for emergency response</w:t>
            </w: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DFFE6D" w14:textId="77777777" w:rsidR="00380330" w:rsidRPr="00F1380C" w:rsidRDefault="00380330" w:rsidP="00380330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Bather</w:t>
            </w:r>
            <w:r w:rsidRPr="00F1380C">
              <w:rPr>
                <w:rFonts w:asciiTheme="minorHAnsi" w:hAnsiTheme="minorHAnsi" w:cstheme="minorHAnsi"/>
                <w:sz w:val="22"/>
                <w:szCs w:val="22"/>
              </w:rPr>
              <w:t xml:space="preserve"> capacity.</w:t>
            </w:r>
          </w:p>
          <w:p w14:paraId="7F7CF2DF" w14:textId="5D98D636" w:rsidR="00380330" w:rsidRPr="006E62A9" w:rsidRDefault="00380330" w:rsidP="00380330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 xml:space="preserve">Hours of operation.  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7E4E8B" w14:textId="49BD550D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91154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3981C50" w14:textId="7F74AEDF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49685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3D82FF9B" w14:textId="3A658CC2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45517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F03116" w:rsidRPr="006E62A9" w14:paraId="7931862D" w14:textId="77777777" w:rsidTr="006E62A9">
        <w:tc>
          <w:tcPr>
            <w:tcW w:w="9498" w:type="dxa"/>
            <w:shd w:val="clear" w:color="auto" w:fill="auto"/>
            <w:vAlign w:val="center"/>
          </w:tcPr>
          <w:p w14:paraId="548BB82C" w14:textId="77777777" w:rsidR="00F03116" w:rsidRDefault="00F03116" w:rsidP="00F0311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Wading pool is exempt from supervision requirements if water depth is 15 cm or less and the following is provided:</w:t>
            </w:r>
          </w:p>
          <w:p w14:paraId="0F255152" w14:textId="77777777" w:rsidR="00F03116" w:rsidRDefault="00F03116" w:rsidP="00F03116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Notice to the local health unit that attendant supervision is not provided. </w:t>
            </w:r>
          </w:p>
          <w:p w14:paraId="25AD6865" w14:textId="77777777" w:rsidR="00F03116" w:rsidRDefault="00F03116" w:rsidP="00F03116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written safety plan is available. </w:t>
            </w:r>
          </w:p>
          <w:p w14:paraId="088AA79D" w14:textId="7E63BC80" w:rsidR="00F03116" w:rsidRDefault="00F16AC6" w:rsidP="00F03116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03116">
              <w:rPr>
                <w:rFonts w:asciiTheme="minorHAnsi" w:hAnsiTheme="minorHAnsi" w:cstheme="minorHAnsi"/>
                <w:sz w:val="22"/>
                <w:szCs w:val="22"/>
              </w:rPr>
              <w:t xml:space="preserve"> caution sign is posted stating:</w:t>
            </w:r>
          </w:p>
          <w:p w14:paraId="4A4CD8FF" w14:textId="77777777" w:rsidR="00F03116" w:rsidRDefault="00F03116" w:rsidP="00F03116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CUATION </w:t>
            </w:r>
          </w:p>
          <w:p w14:paraId="3DEB712A" w14:textId="012D99DD" w:rsidR="00F03116" w:rsidRPr="006E62A9" w:rsidRDefault="00F03116" w:rsidP="00F03116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This pool is unsupervised. Bathers under twelve years of are not allowed within the public wading pool enclosure unless accompanied by a parent or his agent who is not less than sixteen years of age.  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612F2E" w14:textId="54CC02DD" w:rsidR="00F03116" w:rsidRDefault="00F90B8E" w:rsidP="00F03116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81845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116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75B9FCD" w14:textId="3196CD19" w:rsidR="00F03116" w:rsidRDefault="00F90B8E" w:rsidP="00F03116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60766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116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610E35C4" w14:textId="014718BE" w:rsidR="00F03116" w:rsidRDefault="00F90B8E" w:rsidP="00F03116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53345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116" w:rsidRPr="006E62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77A4E184" w14:textId="77777777" w:rsidTr="00DE2563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6B92BE8C" w14:textId="0815425A" w:rsidR="00380330" w:rsidRPr="006E62A9" w:rsidRDefault="00380330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Cs w:val="22"/>
              </w:rPr>
            </w:pPr>
            <w:r w:rsidRPr="006E62A9">
              <w:rPr>
                <w:rFonts w:asciiTheme="minorHAnsi" w:hAnsiTheme="minorHAnsi" w:cstheme="minorHAnsi"/>
                <w:szCs w:val="22"/>
              </w:rPr>
              <w:t>Designated Operator and Training</w:t>
            </w:r>
          </w:p>
        </w:tc>
      </w:tr>
      <w:tr w:rsidR="00380330" w:rsidRPr="006E62A9" w14:paraId="0A62E7C8" w14:textId="77777777" w:rsidTr="006E62A9">
        <w:tc>
          <w:tcPr>
            <w:tcW w:w="9498" w:type="dxa"/>
            <w:shd w:val="clear" w:color="auto" w:fill="auto"/>
            <w:vAlign w:val="center"/>
          </w:tcPr>
          <w:p w14:paraId="5E4739DB" w14:textId="79C2AB0C" w:rsidR="00380330" w:rsidRPr="006E62A9" w:rsidRDefault="00380330" w:rsidP="0038033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E62A9">
              <w:rPr>
                <w:rFonts w:asciiTheme="minorHAnsi" w:hAnsiTheme="minorHAnsi" w:cstheme="minorHAnsi"/>
                <w:color w:val="000000" w:themeColor="text1"/>
              </w:rPr>
              <w:t xml:space="preserve">There is a designated operator trained in </w:t>
            </w:r>
            <w:r w:rsidRPr="006E62A9">
              <w:rPr>
                <w:rFonts w:asciiTheme="minorHAnsi" w:hAnsiTheme="minorHAnsi" w:cstheme="minorHAnsi"/>
              </w:rPr>
              <w:t xml:space="preserve">operation, maintenance, filtration system, water chemistry and relevant safety and emergency procedures and </w:t>
            </w:r>
            <w:r w:rsidRPr="006E62A9">
              <w:rPr>
                <w:rFonts w:asciiTheme="minorHAnsi" w:hAnsiTheme="minorHAnsi" w:cstheme="minorHAnsi"/>
                <w:color w:val="000000" w:themeColor="text1"/>
              </w:rPr>
              <w:t xml:space="preserve">their name has been shared with the health unit. 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836305" w14:textId="79D367EF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69697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47A9633" w14:textId="0BEABDE0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82427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4DE10535" w14:textId="14D6F018" w:rsidR="00380330" w:rsidRPr="006E62A9" w:rsidRDefault="00F90B8E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22461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30" w:rsidRPr="006E62A9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</w:tr>
      <w:tr w:rsidR="00380330" w:rsidRPr="006E62A9" w14:paraId="2D12DA82" w14:textId="77777777" w:rsidTr="00DE2563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1754D8EE" w14:textId="41E3A888" w:rsidR="00380330" w:rsidRPr="006E62A9" w:rsidRDefault="00380330" w:rsidP="00380330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r w:rsidRPr="006E62A9">
              <w:rPr>
                <w:rFonts w:asciiTheme="minorHAnsi" w:hAnsiTheme="minorHAnsi" w:cstheme="minorHAnsi"/>
                <w:szCs w:val="22"/>
              </w:rPr>
              <w:t>Notes:</w:t>
            </w:r>
          </w:p>
        </w:tc>
      </w:tr>
      <w:tr w:rsidR="00380330" w:rsidRPr="006E62A9" w14:paraId="5C10C216" w14:textId="77777777" w:rsidTr="00DE2563">
        <w:trPr>
          <w:trHeight w:val="756"/>
        </w:trPr>
        <w:tc>
          <w:tcPr>
            <w:tcW w:w="11482" w:type="dxa"/>
            <w:gridSpan w:val="4"/>
            <w:shd w:val="clear" w:color="auto" w:fill="auto"/>
            <w:vAlign w:val="center"/>
          </w:tcPr>
          <w:p w14:paraId="543DA5DC" w14:textId="77777777" w:rsidR="00F03116" w:rsidRPr="006E62A9" w:rsidRDefault="00F03116" w:rsidP="00380330"/>
        </w:tc>
      </w:tr>
    </w:tbl>
    <w:p w14:paraId="27D052BF" w14:textId="77777777" w:rsidR="00671256" w:rsidRDefault="00671256" w:rsidP="00671256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Resources:</w:t>
      </w:r>
    </w:p>
    <w:p w14:paraId="7E03441F" w14:textId="77777777" w:rsidR="00671256" w:rsidRDefault="00671256" w:rsidP="00671256">
      <w:pPr>
        <w:spacing w:after="0" w:line="240" w:lineRule="auto"/>
      </w:pPr>
      <w:hyperlink r:id="rId8" w:history="1">
        <w:r>
          <w:rPr>
            <w:rStyle w:val="Hyperlink"/>
          </w:rPr>
          <w:t>SMDHU Recreational Facility Operators Webpage</w:t>
        </w:r>
      </w:hyperlink>
    </w:p>
    <w:p w14:paraId="5E595830" w14:textId="77777777" w:rsidR="00671256" w:rsidRDefault="00671256" w:rsidP="00671256">
      <w:pPr>
        <w:spacing w:after="0" w:line="240" w:lineRule="auto"/>
      </w:pPr>
      <w:hyperlink r:id="rId9" w:history="1">
        <w:r>
          <w:rPr>
            <w:rStyle w:val="Hyperlink"/>
          </w:rPr>
          <w:t>SMDHU Public Pool, Spa and Class C Facilities Operator’s Manual</w:t>
        </w:r>
      </w:hyperlink>
    </w:p>
    <w:p w14:paraId="212A5DE9" w14:textId="49783C09" w:rsidR="00671256" w:rsidRDefault="00671256" w:rsidP="00671256">
      <w:pPr>
        <w:spacing w:after="0" w:line="240" w:lineRule="auto"/>
        <w:sectPr w:rsidR="00671256" w:rsidSect="00671256">
          <w:type w:val="continuous"/>
          <w:pgSz w:w="12240" w:h="20160"/>
          <w:pgMar w:top="284" w:right="1080" w:bottom="720" w:left="1080" w:header="283" w:footer="283" w:gutter="0"/>
          <w:cols w:space="720"/>
        </w:sectPr>
      </w:pPr>
      <w:hyperlink r:id="rId10" w:anchor="top" w:history="1">
        <w:r>
          <w:rPr>
            <w:rStyle w:val="Hyperlink"/>
          </w:rPr>
          <w:t>Ontario Regulation 565: Public Pools</w:t>
        </w:r>
      </w:hyperlink>
    </w:p>
    <w:p w14:paraId="67155DD5" w14:textId="67F61199" w:rsidR="004665C8" w:rsidRPr="006E62A9" w:rsidRDefault="004665C8" w:rsidP="004665C8">
      <w:pPr>
        <w:spacing w:after="0" w:line="240" w:lineRule="auto"/>
        <w:sectPr w:rsidR="004665C8" w:rsidRPr="006E62A9" w:rsidSect="0084539F">
          <w:footerReference w:type="default" r:id="rId11"/>
          <w:footerReference w:type="first" r:id="rId12"/>
          <w:type w:val="continuous"/>
          <w:pgSz w:w="12240" w:h="20160" w:code="5"/>
          <w:pgMar w:top="284" w:right="1080" w:bottom="720" w:left="1080" w:header="283" w:footer="283" w:gutter="0"/>
          <w:cols w:space="708"/>
          <w:docGrid w:linePitch="360"/>
        </w:sectPr>
      </w:pPr>
    </w:p>
    <w:p w14:paraId="020FDDA7" w14:textId="6B410A80" w:rsidR="0021465A" w:rsidRPr="006E62A9" w:rsidRDefault="0021465A" w:rsidP="0078245F">
      <w:pPr>
        <w:rPr>
          <w:rFonts w:eastAsia="Times New Roman"/>
        </w:rPr>
      </w:pPr>
    </w:p>
    <w:sectPr w:rsidR="0021465A" w:rsidRPr="006E62A9" w:rsidSect="003B31AE">
      <w:type w:val="continuous"/>
      <w:pgSz w:w="12240" w:h="20160" w:code="5"/>
      <w:pgMar w:top="1080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6C1DA" w14:textId="77777777" w:rsidR="003B31AE" w:rsidRDefault="003B31AE" w:rsidP="007C7648">
      <w:pPr>
        <w:spacing w:after="0" w:line="240" w:lineRule="auto"/>
      </w:pPr>
      <w:r>
        <w:separator/>
      </w:r>
    </w:p>
  </w:endnote>
  <w:endnote w:type="continuationSeparator" w:id="0">
    <w:p w14:paraId="1788F56D" w14:textId="77777777" w:rsidR="003B31AE" w:rsidRDefault="003B31AE" w:rsidP="007C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31DF4" w14:textId="77777777" w:rsidR="009026E4" w:rsidRPr="009026E4" w:rsidRDefault="00BF2FAD" w:rsidP="00BF2FAD">
    <w:pPr>
      <w:pStyle w:val="Footer"/>
      <w:jc w:val="right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BF5E5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4CE8" w14:textId="2D192920" w:rsidR="00BC76C9" w:rsidRDefault="0020534C" w:rsidP="00BF2FAD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6DB55" w14:textId="77777777" w:rsidR="003B31AE" w:rsidRDefault="003B31AE" w:rsidP="007C7648">
      <w:pPr>
        <w:spacing w:after="0" w:line="240" w:lineRule="auto"/>
      </w:pPr>
      <w:r>
        <w:separator/>
      </w:r>
    </w:p>
  </w:footnote>
  <w:footnote w:type="continuationSeparator" w:id="0">
    <w:p w14:paraId="40F6782D" w14:textId="77777777" w:rsidR="003B31AE" w:rsidRDefault="003B31AE" w:rsidP="007C7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9F5"/>
    <w:multiLevelType w:val="hybridMultilevel"/>
    <w:tmpl w:val="0E1479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235F"/>
    <w:multiLevelType w:val="hybridMultilevel"/>
    <w:tmpl w:val="4D4601C4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85747F5"/>
    <w:multiLevelType w:val="hybridMultilevel"/>
    <w:tmpl w:val="AC3A98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A5BBB"/>
    <w:multiLevelType w:val="hybridMultilevel"/>
    <w:tmpl w:val="AD82C9D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8304C0"/>
    <w:multiLevelType w:val="hybridMultilevel"/>
    <w:tmpl w:val="BC48A0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E75BC"/>
    <w:multiLevelType w:val="hybridMultilevel"/>
    <w:tmpl w:val="F07C86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146EE"/>
    <w:multiLevelType w:val="hybridMultilevel"/>
    <w:tmpl w:val="A0D6C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A79B5"/>
    <w:multiLevelType w:val="hybridMultilevel"/>
    <w:tmpl w:val="CB3C5B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21143"/>
    <w:multiLevelType w:val="hybridMultilevel"/>
    <w:tmpl w:val="B2ACF270"/>
    <w:lvl w:ilvl="0" w:tplc="1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11A0D30"/>
    <w:multiLevelType w:val="hybridMultilevel"/>
    <w:tmpl w:val="1FA8CE38"/>
    <w:lvl w:ilvl="0" w:tplc="294E20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01EAA"/>
    <w:multiLevelType w:val="hybridMultilevel"/>
    <w:tmpl w:val="1B8071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3871D4"/>
    <w:multiLevelType w:val="hybridMultilevel"/>
    <w:tmpl w:val="2BBAC2EA"/>
    <w:lvl w:ilvl="0" w:tplc="294E20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C2A7F"/>
    <w:multiLevelType w:val="hybridMultilevel"/>
    <w:tmpl w:val="0B94B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209576">
    <w:abstractNumId w:val="1"/>
  </w:num>
  <w:num w:numId="2" w16cid:durableId="22750718">
    <w:abstractNumId w:val="5"/>
  </w:num>
  <w:num w:numId="3" w16cid:durableId="1457942825">
    <w:abstractNumId w:val="0"/>
  </w:num>
  <w:num w:numId="4" w16cid:durableId="1172602239">
    <w:abstractNumId w:val="8"/>
  </w:num>
  <w:num w:numId="5" w16cid:durableId="928074382">
    <w:abstractNumId w:val="12"/>
  </w:num>
  <w:num w:numId="6" w16cid:durableId="1640770233">
    <w:abstractNumId w:val="3"/>
  </w:num>
  <w:num w:numId="7" w16cid:durableId="981153349">
    <w:abstractNumId w:val="2"/>
  </w:num>
  <w:num w:numId="8" w16cid:durableId="2025549386">
    <w:abstractNumId w:val="10"/>
  </w:num>
  <w:num w:numId="9" w16cid:durableId="492181039">
    <w:abstractNumId w:val="6"/>
  </w:num>
  <w:num w:numId="10" w16cid:durableId="1688555403">
    <w:abstractNumId w:val="7"/>
  </w:num>
  <w:num w:numId="11" w16cid:durableId="772281296">
    <w:abstractNumId w:val="9"/>
  </w:num>
  <w:num w:numId="12" w16cid:durableId="1880320723">
    <w:abstractNumId w:val="11"/>
  </w:num>
  <w:num w:numId="13" w16cid:durableId="1819299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E6"/>
    <w:rsid w:val="000079C5"/>
    <w:rsid w:val="00013EA8"/>
    <w:rsid w:val="00023E06"/>
    <w:rsid w:val="00030F97"/>
    <w:rsid w:val="00034E38"/>
    <w:rsid w:val="00061E0F"/>
    <w:rsid w:val="00063030"/>
    <w:rsid w:val="00073D6E"/>
    <w:rsid w:val="0008173C"/>
    <w:rsid w:val="0008398D"/>
    <w:rsid w:val="000A7442"/>
    <w:rsid w:val="000B0B6A"/>
    <w:rsid w:val="000B5351"/>
    <w:rsid w:val="000D4B61"/>
    <w:rsid w:val="00100446"/>
    <w:rsid w:val="00105987"/>
    <w:rsid w:val="0011107A"/>
    <w:rsid w:val="001175D9"/>
    <w:rsid w:val="00165791"/>
    <w:rsid w:val="0016620E"/>
    <w:rsid w:val="00175538"/>
    <w:rsid w:val="00181F6D"/>
    <w:rsid w:val="001876CE"/>
    <w:rsid w:val="00195412"/>
    <w:rsid w:val="001B58B9"/>
    <w:rsid w:val="001C4EFF"/>
    <w:rsid w:val="001D38BF"/>
    <w:rsid w:val="001E03F4"/>
    <w:rsid w:val="001E4E63"/>
    <w:rsid w:val="001E7E60"/>
    <w:rsid w:val="001F4BF3"/>
    <w:rsid w:val="0020534C"/>
    <w:rsid w:val="00206A9E"/>
    <w:rsid w:val="00212706"/>
    <w:rsid w:val="0021465A"/>
    <w:rsid w:val="00217D09"/>
    <w:rsid w:val="00247728"/>
    <w:rsid w:val="00247A08"/>
    <w:rsid w:val="00247C74"/>
    <w:rsid w:val="00255327"/>
    <w:rsid w:val="00261F6E"/>
    <w:rsid w:val="002968C1"/>
    <w:rsid w:val="002A1474"/>
    <w:rsid w:val="002B08E5"/>
    <w:rsid w:val="002B76FC"/>
    <w:rsid w:val="002E2E43"/>
    <w:rsid w:val="00301553"/>
    <w:rsid w:val="00326AD5"/>
    <w:rsid w:val="00340C38"/>
    <w:rsid w:val="00346AAE"/>
    <w:rsid w:val="003572CF"/>
    <w:rsid w:val="00364B21"/>
    <w:rsid w:val="003671E7"/>
    <w:rsid w:val="00367E3F"/>
    <w:rsid w:val="0037087F"/>
    <w:rsid w:val="00371154"/>
    <w:rsid w:val="00371C4D"/>
    <w:rsid w:val="00372B7F"/>
    <w:rsid w:val="00374B16"/>
    <w:rsid w:val="00375A7A"/>
    <w:rsid w:val="00380330"/>
    <w:rsid w:val="003819B7"/>
    <w:rsid w:val="003928DE"/>
    <w:rsid w:val="003A7453"/>
    <w:rsid w:val="003B1F45"/>
    <w:rsid w:val="003B31AE"/>
    <w:rsid w:val="003B5D7C"/>
    <w:rsid w:val="003D59C9"/>
    <w:rsid w:val="003E1210"/>
    <w:rsid w:val="00425AB1"/>
    <w:rsid w:val="00433ED6"/>
    <w:rsid w:val="004410DD"/>
    <w:rsid w:val="00441A8D"/>
    <w:rsid w:val="00450BAA"/>
    <w:rsid w:val="004665C8"/>
    <w:rsid w:val="00466D5E"/>
    <w:rsid w:val="004927AA"/>
    <w:rsid w:val="004A21FF"/>
    <w:rsid w:val="004B6B61"/>
    <w:rsid w:val="004C144B"/>
    <w:rsid w:val="004F03A2"/>
    <w:rsid w:val="004F39E8"/>
    <w:rsid w:val="004F3B35"/>
    <w:rsid w:val="004F4B5F"/>
    <w:rsid w:val="00511289"/>
    <w:rsid w:val="00513CFF"/>
    <w:rsid w:val="00515479"/>
    <w:rsid w:val="00522514"/>
    <w:rsid w:val="005303CC"/>
    <w:rsid w:val="005501A3"/>
    <w:rsid w:val="005561CE"/>
    <w:rsid w:val="005669C5"/>
    <w:rsid w:val="0057000E"/>
    <w:rsid w:val="00576DB0"/>
    <w:rsid w:val="0058113B"/>
    <w:rsid w:val="00583DE8"/>
    <w:rsid w:val="00587DCF"/>
    <w:rsid w:val="0059583B"/>
    <w:rsid w:val="00597D6B"/>
    <w:rsid w:val="005A2A04"/>
    <w:rsid w:val="005A2B2E"/>
    <w:rsid w:val="005C2665"/>
    <w:rsid w:val="005C7540"/>
    <w:rsid w:val="005D1D5A"/>
    <w:rsid w:val="005E615B"/>
    <w:rsid w:val="005E62E9"/>
    <w:rsid w:val="0061345C"/>
    <w:rsid w:val="00617120"/>
    <w:rsid w:val="00625EA0"/>
    <w:rsid w:val="00632517"/>
    <w:rsid w:val="00642F97"/>
    <w:rsid w:val="00657065"/>
    <w:rsid w:val="006611A6"/>
    <w:rsid w:val="006626B9"/>
    <w:rsid w:val="00663DE6"/>
    <w:rsid w:val="00671256"/>
    <w:rsid w:val="006744BB"/>
    <w:rsid w:val="00690527"/>
    <w:rsid w:val="006A6181"/>
    <w:rsid w:val="006B2603"/>
    <w:rsid w:val="006B3E3D"/>
    <w:rsid w:val="006C598D"/>
    <w:rsid w:val="006D5BD6"/>
    <w:rsid w:val="006E1AA1"/>
    <w:rsid w:val="006E31F7"/>
    <w:rsid w:val="006E3452"/>
    <w:rsid w:val="006E62A9"/>
    <w:rsid w:val="00700359"/>
    <w:rsid w:val="00713EB5"/>
    <w:rsid w:val="00727517"/>
    <w:rsid w:val="00730059"/>
    <w:rsid w:val="00733473"/>
    <w:rsid w:val="00740BAB"/>
    <w:rsid w:val="00741E1C"/>
    <w:rsid w:val="00752AC1"/>
    <w:rsid w:val="007544CC"/>
    <w:rsid w:val="00754542"/>
    <w:rsid w:val="00774C61"/>
    <w:rsid w:val="00775B1E"/>
    <w:rsid w:val="0078245F"/>
    <w:rsid w:val="007868AC"/>
    <w:rsid w:val="007B0B70"/>
    <w:rsid w:val="007B641F"/>
    <w:rsid w:val="007C7648"/>
    <w:rsid w:val="008040A5"/>
    <w:rsid w:val="0081693A"/>
    <w:rsid w:val="008218B3"/>
    <w:rsid w:val="00824558"/>
    <w:rsid w:val="008262BB"/>
    <w:rsid w:val="00827B81"/>
    <w:rsid w:val="0083784A"/>
    <w:rsid w:val="00843952"/>
    <w:rsid w:val="0084539F"/>
    <w:rsid w:val="00847C2F"/>
    <w:rsid w:val="00847E5D"/>
    <w:rsid w:val="00851173"/>
    <w:rsid w:val="00855D7F"/>
    <w:rsid w:val="00861558"/>
    <w:rsid w:val="00877319"/>
    <w:rsid w:val="00881395"/>
    <w:rsid w:val="008B224C"/>
    <w:rsid w:val="008B2D31"/>
    <w:rsid w:val="008C0D77"/>
    <w:rsid w:val="008C4669"/>
    <w:rsid w:val="008D091D"/>
    <w:rsid w:val="008D656F"/>
    <w:rsid w:val="009026E4"/>
    <w:rsid w:val="009056AD"/>
    <w:rsid w:val="00923C56"/>
    <w:rsid w:val="009244ED"/>
    <w:rsid w:val="00925136"/>
    <w:rsid w:val="00931F8E"/>
    <w:rsid w:val="00944A02"/>
    <w:rsid w:val="0097095C"/>
    <w:rsid w:val="009756F8"/>
    <w:rsid w:val="00977989"/>
    <w:rsid w:val="00984399"/>
    <w:rsid w:val="00985E7A"/>
    <w:rsid w:val="009A01BB"/>
    <w:rsid w:val="009A2A69"/>
    <w:rsid w:val="009B28BC"/>
    <w:rsid w:val="009C173D"/>
    <w:rsid w:val="009C2C43"/>
    <w:rsid w:val="009C6023"/>
    <w:rsid w:val="009C6FE8"/>
    <w:rsid w:val="00A00C60"/>
    <w:rsid w:val="00A0608B"/>
    <w:rsid w:val="00A063A4"/>
    <w:rsid w:val="00A11E31"/>
    <w:rsid w:val="00A2017A"/>
    <w:rsid w:val="00A2534E"/>
    <w:rsid w:val="00A326F6"/>
    <w:rsid w:val="00A32745"/>
    <w:rsid w:val="00A34E7D"/>
    <w:rsid w:val="00A36CC6"/>
    <w:rsid w:val="00A36EEF"/>
    <w:rsid w:val="00A614DA"/>
    <w:rsid w:val="00A6651E"/>
    <w:rsid w:val="00A7432A"/>
    <w:rsid w:val="00A905CD"/>
    <w:rsid w:val="00A974F4"/>
    <w:rsid w:val="00AA7470"/>
    <w:rsid w:val="00AD1CAC"/>
    <w:rsid w:val="00AD451A"/>
    <w:rsid w:val="00AD4AFB"/>
    <w:rsid w:val="00AE36C4"/>
    <w:rsid w:val="00AF2301"/>
    <w:rsid w:val="00B2751C"/>
    <w:rsid w:val="00B36A16"/>
    <w:rsid w:val="00B632E6"/>
    <w:rsid w:val="00B92739"/>
    <w:rsid w:val="00B96A3C"/>
    <w:rsid w:val="00BA5771"/>
    <w:rsid w:val="00BB6D92"/>
    <w:rsid w:val="00BC76C9"/>
    <w:rsid w:val="00BD0EE8"/>
    <w:rsid w:val="00BD4FA4"/>
    <w:rsid w:val="00BD5AC0"/>
    <w:rsid w:val="00BE298B"/>
    <w:rsid w:val="00BF2FAD"/>
    <w:rsid w:val="00BF5E59"/>
    <w:rsid w:val="00C038D9"/>
    <w:rsid w:val="00C11455"/>
    <w:rsid w:val="00C15D3E"/>
    <w:rsid w:val="00C239BF"/>
    <w:rsid w:val="00C25030"/>
    <w:rsid w:val="00C3126B"/>
    <w:rsid w:val="00C352BA"/>
    <w:rsid w:val="00C45A82"/>
    <w:rsid w:val="00C47E44"/>
    <w:rsid w:val="00C5298C"/>
    <w:rsid w:val="00C54B7B"/>
    <w:rsid w:val="00C60400"/>
    <w:rsid w:val="00C76C57"/>
    <w:rsid w:val="00C807E7"/>
    <w:rsid w:val="00C91322"/>
    <w:rsid w:val="00C93257"/>
    <w:rsid w:val="00C96CE7"/>
    <w:rsid w:val="00CC1322"/>
    <w:rsid w:val="00CC19A5"/>
    <w:rsid w:val="00CD0F27"/>
    <w:rsid w:val="00CE250A"/>
    <w:rsid w:val="00CE6960"/>
    <w:rsid w:val="00CF1703"/>
    <w:rsid w:val="00CF1A92"/>
    <w:rsid w:val="00D20BF8"/>
    <w:rsid w:val="00D243BE"/>
    <w:rsid w:val="00D34ACF"/>
    <w:rsid w:val="00D35E4A"/>
    <w:rsid w:val="00D37271"/>
    <w:rsid w:val="00D409E8"/>
    <w:rsid w:val="00D474BB"/>
    <w:rsid w:val="00D60324"/>
    <w:rsid w:val="00D61BC6"/>
    <w:rsid w:val="00D62B8F"/>
    <w:rsid w:val="00D64443"/>
    <w:rsid w:val="00D724DF"/>
    <w:rsid w:val="00D80CCC"/>
    <w:rsid w:val="00D91B56"/>
    <w:rsid w:val="00D94B80"/>
    <w:rsid w:val="00DB7119"/>
    <w:rsid w:val="00DC4021"/>
    <w:rsid w:val="00DC590B"/>
    <w:rsid w:val="00DD45D2"/>
    <w:rsid w:val="00DE2563"/>
    <w:rsid w:val="00DE5985"/>
    <w:rsid w:val="00E062DA"/>
    <w:rsid w:val="00E111A0"/>
    <w:rsid w:val="00E35547"/>
    <w:rsid w:val="00E3760C"/>
    <w:rsid w:val="00E41603"/>
    <w:rsid w:val="00E50BFD"/>
    <w:rsid w:val="00E55EA1"/>
    <w:rsid w:val="00E720BE"/>
    <w:rsid w:val="00E756E6"/>
    <w:rsid w:val="00E82459"/>
    <w:rsid w:val="00E8306D"/>
    <w:rsid w:val="00E8759F"/>
    <w:rsid w:val="00E90C9B"/>
    <w:rsid w:val="00EA3E3F"/>
    <w:rsid w:val="00EA4231"/>
    <w:rsid w:val="00EB0481"/>
    <w:rsid w:val="00EB0D1E"/>
    <w:rsid w:val="00EB6D9B"/>
    <w:rsid w:val="00ED7C34"/>
    <w:rsid w:val="00EE49A9"/>
    <w:rsid w:val="00EF4099"/>
    <w:rsid w:val="00EF442F"/>
    <w:rsid w:val="00F03116"/>
    <w:rsid w:val="00F154D3"/>
    <w:rsid w:val="00F16AC6"/>
    <w:rsid w:val="00F265FC"/>
    <w:rsid w:val="00F33C1E"/>
    <w:rsid w:val="00F36406"/>
    <w:rsid w:val="00F375D3"/>
    <w:rsid w:val="00F4186E"/>
    <w:rsid w:val="00F41CFF"/>
    <w:rsid w:val="00F43E08"/>
    <w:rsid w:val="00F55940"/>
    <w:rsid w:val="00F74547"/>
    <w:rsid w:val="00F90B8E"/>
    <w:rsid w:val="00FA3C9C"/>
    <w:rsid w:val="00FD600E"/>
    <w:rsid w:val="00FD6514"/>
    <w:rsid w:val="00FD6BEA"/>
    <w:rsid w:val="00FF303C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96537"/>
  <w15:docId w15:val="{20D2B21C-AEA0-43C1-9C82-50C57856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D9"/>
    <w:pPr>
      <w:spacing w:after="200" w:line="276" w:lineRule="auto"/>
    </w:pPr>
    <w:rPr>
      <w:rFonts w:ascii="Arial" w:hAnsi="Arial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8E5"/>
    <w:pPr>
      <w:keepNext/>
      <w:keepLines/>
      <w:spacing w:before="480" w:after="120"/>
      <w:outlineLvl w:val="0"/>
    </w:pPr>
    <w:rPr>
      <w:rFonts w:ascii="Tw Cen MT Condensed" w:eastAsia="Times New Roman" w:hAnsi="Tw Cen MT Condensed"/>
      <w:b/>
      <w:bCs/>
      <w:color w:val="92278F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8E5"/>
    <w:pPr>
      <w:keepNext/>
      <w:keepLines/>
      <w:spacing w:before="240" w:after="120"/>
      <w:outlineLvl w:val="1"/>
    </w:pPr>
    <w:rPr>
      <w:rFonts w:ascii="Tw Cen MT Condensed" w:eastAsia="Times New Roman" w:hAnsi="Tw Cen MT Condensed"/>
      <w:bCs/>
      <w:caps/>
      <w:color w:val="9561A8"/>
      <w:spacing w:val="6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32A"/>
    <w:pPr>
      <w:keepNext/>
      <w:keepLines/>
      <w:spacing w:before="240" w:after="120"/>
      <w:outlineLvl w:val="2"/>
    </w:pPr>
    <w:rPr>
      <w:rFonts w:ascii="Tw Cen MT Condensed" w:eastAsia="Times New Roman" w:hAnsi="Tw Cen MT Condensed"/>
      <w:b/>
      <w:bCs/>
      <w:color w:val="7F7F7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648"/>
  </w:style>
  <w:style w:type="paragraph" w:styleId="Footer">
    <w:name w:val="footer"/>
    <w:basedOn w:val="Normal"/>
    <w:link w:val="FooterChar"/>
    <w:uiPriority w:val="99"/>
    <w:unhideWhenUsed/>
    <w:rsid w:val="007C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648"/>
  </w:style>
  <w:style w:type="paragraph" w:styleId="BalloonText">
    <w:name w:val="Balloon Text"/>
    <w:basedOn w:val="Normal"/>
    <w:link w:val="BalloonTextChar"/>
    <w:uiPriority w:val="99"/>
    <w:semiHidden/>
    <w:unhideWhenUsed/>
    <w:rsid w:val="007C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76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AC1"/>
    <w:pPr>
      <w:numPr>
        <w:ilvl w:val="1"/>
      </w:numPr>
      <w:spacing w:before="120" w:after="120"/>
    </w:pPr>
    <w:rPr>
      <w:rFonts w:eastAsia="Times New Roman"/>
      <w:b/>
      <w:iCs/>
      <w:color w:val="000000"/>
      <w:szCs w:val="24"/>
    </w:rPr>
  </w:style>
  <w:style w:type="character" w:customStyle="1" w:styleId="SubtitleChar">
    <w:name w:val="Subtitle Char"/>
    <w:link w:val="Subtitle"/>
    <w:uiPriority w:val="11"/>
    <w:rsid w:val="00752AC1"/>
    <w:rPr>
      <w:rFonts w:ascii="Arial" w:eastAsia="Times New Roman" w:hAnsi="Arial" w:cs="Times New Roman"/>
      <w:b/>
      <w:iCs/>
      <w:color w:val="000000"/>
      <w:szCs w:val="24"/>
    </w:rPr>
  </w:style>
  <w:style w:type="character" w:customStyle="1" w:styleId="Heading1Char">
    <w:name w:val="Heading 1 Char"/>
    <w:link w:val="Heading1"/>
    <w:uiPriority w:val="9"/>
    <w:rsid w:val="002B08E5"/>
    <w:rPr>
      <w:rFonts w:ascii="Tw Cen MT Condensed" w:eastAsia="Times New Roman" w:hAnsi="Tw Cen MT Condensed" w:cs="Times New Roman"/>
      <w:b/>
      <w:bCs/>
      <w:color w:val="92278F"/>
      <w:sz w:val="44"/>
      <w:szCs w:val="28"/>
    </w:rPr>
  </w:style>
  <w:style w:type="character" w:customStyle="1" w:styleId="Heading2Char">
    <w:name w:val="Heading 2 Char"/>
    <w:link w:val="Heading2"/>
    <w:uiPriority w:val="9"/>
    <w:rsid w:val="002B08E5"/>
    <w:rPr>
      <w:rFonts w:ascii="Tw Cen MT Condensed" w:eastAsia="Times New Roman" w:hAnsi="Tw Cen MT Condensed" w:cs="Times New Roman"/>
      <w:bCs/>
      <w:caps/>
      <w:color w:val="9561A8"/>
      <w:spacing w:val="6"/>
      <w:sz w:val="40"/>
      <w:szCs w:val="26"/>
    </w:rPr>
  </w:style>
  <w:style w:type="character" w:styleId="Emphasis">
    <w:name w:val="Emphasis"/>
    <w:uiPriority w:val="20"/>
    <w:rsid w:val="009244ED"/>
    <w:rPr>
      <w:i/>
      <w:iCs/>
    </w:rPr>
  </w:style>
  <w:style w:type="paragraph" w:styleId="Title">
    <w:name w:val="Title"/>
    <w:aliases w:val="Large Title"/>
    <w:basedOn w:val="Heading1"/>
    <w:next w:val="Normal"/>
    <w:link w:val="TitleChar"/>
    <w:uiPriority w:val="10"/>
    <w:qFormat/>
    <w:rsid w:val="002B08E5"/>
    <w:pPr>
      <w:spacing w:after="300" w:line="240" w:lineRule="auto"/>
      <w:contextualSpacing/>
    </w:pPr>
    <w:rPr>
      <w:b w:val="0"/>
      <w:caps/>
      <w:spacing w:val="5"/>
      <w:kern w:val="28"/>
      <w:sz w:val="68"/>
      <w:szCs w:val="52"/>
    </w:rPr>
  </w:style>
  <w:style w:type="character" w:customStyle="1" w:styleId="TitleChar">
    <w:name w:val="Title Char"/>
    <w:aliases w:val="Large Title Char"/>
    <w:link w:val="Title"/>
    <w:uiPriority w:val="10"/>
    <w:rsid w:val="002B08E5"/>
    <w:rPr>
      <w:rFonts w:ascii="Tw Cen MT Condensed" w:eastAsia="Times New Roman" w:hAnsi="Tw Cen MT Condensed" w:cs="Times New Roman"/>
      <w:bCs/>
      <w:caps/>
      <w:color w:val="92278F"/>
      <w:spacing w:val="5"/>
      <w:kern w:val="28"/>
      <w:sz w:val="68"/>
      <w:szCs w:val="52"/>
    </w:rPr>
  </w:style>
  <w:style w:type="character" w:customStyle="1" w:styleId="Heading3Char">
    <w:name w:val="Heading 3 Char"/>
    <w:link w:val="Heading3"/>
    <w:uiPriority w:val="9"/>
    <w:rsid w:val="00A7432A"/>
    <w:rPr>
      <w:rFonts w:ascii="Tw Cen MT Condensed" w:eastAsia="Times New Roman" w:hAnsi="Tw Cen MT Condensed" w:cs="Times New Roman"/>
      <w:b/>
      <w:bCs/>
      <w:color w:val="7F7F7F"/>
      <w:sz w:val="32"/>
    </w:rPr>
  </w:style>
  <w:style w:type="character" w:styleId="Strong">
    <w:name w:val="Strong"/>
    <w:uiPriority w:val="22"/>
    <w:qFormat/>
    <w:rsid w:val="000D4B61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C54B7B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54B7B"/>
    <w:rPr>
      <w:rFonts w:ascii="Arial" w:hAnsi="Arial"/>
      <w:i/>
      <w:iCs/>
      <w:color w:val="000000"/>
    </w:rPr>
  </w:style>
  <w:style w:type="character" w:styleId="Hyperlink">
    <w:name w:val="Hyperlink"/>
    <w:uiPriority w:val="99"/>
    <w:unhideWhenUsed/>
    <w:rsid w:val="0058113B"/>
    <w:rPr>
      <w:color w:val="00549B"/>
      <w:u w:val="single"/>
    </w:rPr>
  </w:style>
  <w:style w:type="table" w:styleId="TableGrid">
    <w:name w:val="Table Grid"/>
    <w:basedOn w:val="TableNormal"/>
    <w:uiPriority w:val="59"/>
    <w:rsid w:val="00D3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D35E4A"/>
    <w:rPr>
      <w:color w:val="808080"/>
    </w:rPr>
  </w:style>
  <w:style w:type="character" w:styleId="CommentReference">
    <w:name w:val="annotation reference"/>
    <w:rsid w:val="00073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3D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CA"/>
    </w:rPr>
  </w:style>
  <w:style w:type="character" w:customStyle="1" w:styleId="CommentTextChar">
    <w:name w:val="Comment Text Char"/>
    <w:link w:val="CommentText"/>
    <w:rsid w:val="00073D6E"/>
    <w:rPr>
      <w:rFonts w:ascii="Times New Roman" w:eastAsia="Times New Roman" w:hAnsi="Times New Roman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D6E"/>
    <w:pPr>
      <w:spacing w:after="200" w:line="276" w:lineRule="auto"/>
    </w:pPr>
    <w:rPr>
      <w:rFonts w:ascii="Arial" w:eastAsia="Calibri" w:hAnsi="Arial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073D6E"/>
    <w:rPr>
      <w:rFonts w:ascii="Arial" w:eastAsia="Times New Roman" w:hAnsi="Arial"/>
      <w:b/>
      <w:bCs/>
      <w:lang w:val="en-CA" w:eastAsia="en-CA"/>
    </w:rPr>
  </w:style>
  <w:style w:type="paragraph" w:customStyle="1" w:styleId="TableParagraph">
    <w:name w:val="Table Paragraph"/>
    <w:basedOn w:val="Normal"/>
    <w:uiPriority w:val="1"/>
    <w:qFormat/>
    <w:rsid w:val="00A905CD"/>
    <w:pPr>
      <w:widowControl w:val="0"/>
      <w:spacing w:after="0" w:line="240" w:lineRule="auto"/>
    </w:pPr>
    <w:rPr>
      <w:rFonts w:ascii="Calibri" w:hAnsi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59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1E1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A063A4"/>
    <w:pPr>
      <w:ind w:left="720"/>
      <w:contextualSpacing/>
    </w:pPr>
  </w:style>
  <w:style w:type="paragraph" w:customStyle="1" w:styleId="paragraph-e">
    <w:name w:val="paragraph-e"/>
    <w:basedOn w:val="Normal"/>
    <w:rsid w:val="00346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ovallcaps">
    <w:name w:val="ovallcaps"/>
    <w:basedOn w:val="DefaultParagraphFont"/>
    <w:rsid w:val="00346AAE"/>
  </w:style>
  <w:style w:type="paragraph" w:customStyle="1" w:styleId="subpara-e">
    <w:name w:val="subpara-e"/>
    <w:basedOn w:val="Normal"/>
    <w:rsid w:val="00642F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headingx-e">
    <w:name w:val="headingx-e"/>
    <w:basedOn w:val="Normal"/>
    <w:rsid w:val="00FD65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parawindt-e">
    <w:name w:val="parawindt-e"/>
    <w:basedOn w:val="Normal"/>
    <w:rsid w:val="00FD65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Revision">
    <w:name w:val="Revision"/>
    <w:hidden/>
    <w:uiPriority w:val="99"/>
    <w:semiHidden/>
    <w:rsid w:val="00D409E8"/>
    <w:rPr>
      <w:rFonts w:ascii="Arial" w:hAnsi="Arial"/>
      <w:sz w:val="22"/>
      <w:szCs w:val="22"/>
      <w:lang w:val="en-CA"/>
    </w:rPr>
  </w:style>
  <w:style w:type="paragraph" w:customStyle="1" w:styleId="Default">
    <w:name w:val="Default"/>
    <w:rsid w:val="00740BA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coemuskokahealth.org/HealthUnit/Workplaces/Businesses/PoolAndSpaOperato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ntario.ca/laws/regulation/9005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mcoemuskokahealth.org/docs/default-source/jfy-businesses/18-06127-spa-operator%27s-manual-class-c---may2019smdhu.pdf?sfvrsn=0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504A64B4084777A497A2BDF7CD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FC4A5-AFA3-40F5-B006-04FD5DA541FD}"/>
      </w:docPartPr>
      <w:docPartBody>
        <w:p w:rsidR="00931365" w:rsidRDefault="00931365" w:rsidP="00931365">
          <w:pPr>
            <w:pStyle w:val="4F504A64B4084777A497A2BDF7CD54BE"/>
          </w:pPr>
          <w:r w:rsidRPr="001539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26C1FA2D64E9A90031CAE7923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0CC94-012E-4AEC-AD38-E259BC518C2A}"/>
      </w:docPartPr>
      <w:docPartBody>
        <w:p w:rsidR="00931365" w:rsidRDefault="00931365" w:rsidP="00931365">
          <w:pPr>
            <w:pStyle w:val="8AA26C1FA2D64E9A90031CAE7923E173"/>
          </w:pPr>
          <w:r w:rsidRPr="001539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04D3EDA8748D7A359864B8FF7D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05B0F-629E-4145-BD11-54046926CEBC}"/>
      </w:docPartPr>
      <w:docPartBody>
        <w:p w:rsidR="00931365" w:rsidRDefault="00931365" w:rsidP="00931365">
          <w:pPr>
            <w:pStyle w:val="B1704D3EDA8748D7A359864B8FF7D6DE"/>
          </w:pPr>
          <w:r w:rsidRPr="001539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12D3716C14FBE9F97D9CF2726B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FF615-41DE-4D44-BBB4-88BFD06A9364}"/>
      </w:docPartPr>
      <w:docPartBody>
        <w:p w:rsidR="00931365" w:rsidRDefault="00931365" w:rsidP="00931365">
          <w:pPr>
            <w:pStyle w:val="68712D3716C14FBE9F97D9CF2726BF36"/>
          </w:pPr>
          <w:r w:rsidRPr="0050377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46"/>
    <w:rsid w:val="000B0213"/>
    <w:rsid w:val="00104246"/>
    <w:rsid w:val="00364310"/>
    <w:rsid w:val="00375A7A"/>
    <w:rsid w:val="003E6F05"/>
    <w:rsid w:val="005501C8"/>
    <w:rsid w:val="0063290F"/>
    <w:rsid w:val="00682223"/>
    <w:rsid w:val="0082156C"/>
    <w:rsid w:val="00931365"/>
    <w:rsid w:val="00962CBE"/>
    <w:rsid w:val="00A2017A"/>
    <w:rsid w:val="00A42A26"/>
    <w:rsid w:val="00BD4FA4"/>
    <w:rsid w:val="00C74E10"/>
    <w:rsid w:val="00D02BA9"/>
    <w:rsid w:val="00E5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31365"/>
    <w:rPr>
      <w:color w:val="808080"/>
    </w:rPr>
  </w:style>
  <w:style w:type="paragraph" w:customStyle="1" w:styleId="4F504A64B4084777A497A2BDF7CD54BE">
    <w:name w:val="4F504A64B4084777A497A2BDF7CD54BE"/>
    <w:rsid w:val="00931365"/>
    <w:rPr>
      <w:kern w:val="2"/>
      <w:lang w:val="en-CA" w:eastAsia="en-CA"/>
      <w14:ligatures w14:val="standardContextual"/>
    </w:rPr>
  </w:style>
  <w:style w:type="paragraph" w:customStyle="1" w:styleId="8AA26C1FA2D64E9A90031CAE7923E173">
    <w:name w:val="8AA26C1FA2D64E9A90031CAE7923E173"/>
    <w:rsid w:val="00931365"/>
    <w:rPr>
      <w:kern w:val="2"/>
      <w:lang w:val="en-CA" w:eastAsia="en-CA"/>
      <w14:ligatures w14:val="standardContextual"/>
    </w:rPr>
  </w:style>
  <w:style w:type="paragraph" w:customStyle="1" w:styleId="B1704D3EDA8748D7A359864B8FF7D6DE">
    <w:name w:val="B1704D3EDA8748D7A359864B8FF7D6DE"/>
    <w:rsid w:val="00931365"/>
    <w:rPr>
      <w:kern w:val="2"/>
      <w:lang w:val="en-CA" w:eastAsia="en-CA"/>
      <w14:ligatures w14:val="standardContextual"/>
    </w:rPr>
  </w:style>
  <w:style w:type="paragraph" w:customStyle="1" w:styleId="68712D3716C14FBE9F97D9CF2726BF36">
    <w:name w:val="68712D3716C14FBE9F97D9CF2726BF36"/>
    <w:rsid w:val="00931365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BE9EB7-7FEC-2941-806A-8855C319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2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Municipality of York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Wallace, Jenee</cp:lastModifiedBy>
  <cp:revision>154</cp:revision>
  <cp:lastPrinted>2022-07-26T15:21:00Z</cp:lastPrinted>
  <dcterms:created xsi:type="dcterms:W3CDTF">2022-07-22T19:04:00Z</dcterms:created>
  <dcterms:modified xsi:type="dcterms:W3CDTF">2025-01-16T15:52:00Z</dcterms:modified>
</cp:coreProperties>
</file>